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B22" w:rsidRPr="00E13B22" w:rsidRDefault="00FA662B" w:rsidP="00E13B22">
      <w:pPr>
        <w:keepNext/>
        <w:keepLines/>
        <w:pBdr>
          <w:bottom w:val="single" w:sz="4" w:space="1" w:color="4F81BD"/>
        </w:pBdr>
        <w:spacing w:before="400" w:after="40" w:line="240" w:lineRule="auto"/>
        <w:jc w:val="both"/>
        <w:outlineLvl w:val="0"/>
        <w:rPr>
          <w:rFonts w:eastAsia="Times New Roman" w:cs="Calibri"/>
          <w:color w:val="365F91"/>
          <w:sz w:val="24"/>
          <w:szCs w:val="24"/>
          <w:lang w:eastAsia="it-IT"/>
        </w:rPr>
      </w:pPr>
      <w:bookmarkStart w:id="0" w:name="_Toc12004756"/>
      <w:r>
        <w:rPr>
          <w:rFonts w:eastAsia="Times New Roman" w:cs="Calibri"/>
          <w:color w:val="365F91"/>
          <w:sz w:val="24"/>
          <w:szCs w:val="24"/>
          <w:lang w:eastAsia="it-IT"/>
        </w:rPr>
        <w:t>ALLEGATO 2</w:t>
      </w:r>
      <w:r w:rsidR="00E13B22" w:rsidRPr="00E13B22">
        <w:rPr>
          <w:rFonts w:eastAsia="Times New Roman" w:cs="Calibri"/>
          <w:color w:val="365F91"/>
          <w:sz w:val="24"/>
          <w:szCs w:val="24"/>
          <w:lang w:eastAsia="it-IT"/>
        </w:rPr>
        <w:t xml:space="preserve"> alla Direttiva recante “MISURE PER PROMUOVERE LE PARI OPPORTUNITA E RAFFORZARE IL RUOLO DEI COMITATI UNICI DI GARANZIA NELLE AMMINISTRAZIONI PUBBLICHE”</w:t>
      </w:r>
      <w:bookmarkEnd w:id="0"/>
    </w:p>
    <w:p w:rsidR="00203AEF" w:rsidRPr="00E13B22" w:rsidRDefault="00203AEF" w:rsidP="00203AEF">
      <w:pPr>
        <w:spacing w:after="0" w:line="240" w:lineRule="auto"/>
        <w:jc w:val="both"/>
        <w:rPr>
          <w:rFonts w:asciiTheme="minorHAnsi" w:hAnsiTheme="minorHAnsi" w:cstheme="minorHAnsi"/>
          <w:color w:val="244061" w:themeColor="accent1" w:themeShade="80"/>
          <w:sz w:val="24"/>
          <w:szCs w:val="24"/>
        </w:rPr>
      </w:pPr>
    </w:p>
    <w:p w:rsidR="00203AEF" w:rsidRPr="00E13B22" w:rsidRDefault="00203AEF" w:rsidP="00203AEF">
      <w:pPr>
        <w:spacing w:after="0" w:line="240" w:lineRule="auto"/>
        <w:jc w:val="both"/>
        <w:rPr>
          <w:rFonts w:asciiTheme="minorHAnsi" w:hAnsiTheme="minorHAnsi" w:cstheme="minorHAnsi"/>
          <w:color w:val="244061" w:themeColor="accent1" w:themeShade="80"/>
          <w:sz w:val="24"/>
          <w:szCs w:val="24"/>
        </w:rPr>
      </w:pPr>
    </w:p>
    <w:p w:rsidR="00203AEF" w:rsidRPr="00E13B22" w:rsidRDefault="00203AEF" w:rsidP="00203AEF">
      <w:pPr>
        <w:spacing w:after="0" w:line="240" w:lineRule="auto"/>
        <w:jc w:val="both"/>
        <w:rPr>
          <w:rFonts w:asciiTheme="minorHAnsi" w:hAnsiTheme="minorHAnsi" w:cstheme="minorHAnsi"/>
          <w:color w:val="244061" w:themeColor="accent1" w:themeShade="80"/>
          <w:sz w:val="24"/>
          <w:szCs w:val="24"/>
        </w:rPr>
      </w:pPr>
    </w:p>
    <w:p w:rsidR="00203AEF" w:rsidRPr="00E13B22" w:rsidRDefault="00203AEF" w:rsidP="00203AEF">
      <w:pPr>
        <w:spacing w:after="0" w:line="240" w:lineRule="auto"/>
        <w:jc w:val="both"/>
        <w:rPr>
          <w:rFonts w:asciiTheme="minorHAnsi" w:hAnsiTheme="minorHAnsi" w:cstheme="minorHAnsi"/>
          <w:color w:val="244061" w:themeColor="accent1" w:themeShade="80"/>
          <w:sz w:val="24"/>
          <w:szCs w:val="24"/>
        </w:rPr>
      </w:pPr>
    </w:p>
    <w:p w:rsidR="00203AEF" w:rsidRPr="00E13B22" w:rsidRDefault="00203AEF" w:rsidP="00203AEF">
      <w:pPr>
        <w:spacing w:after="0" w:line="240" w:lineRule="auto"/>
        <w:jc w:val="both"/>
        <w:rPr>
          <w:rFonts w:asciiTheme="minorHAnsi" w:hAnsiTheme="minorHAnsi" w:cstheme="minorHAnsi"/>
          <w:color w:val="244061" w:themeColor="accent1" w:themeShade="80"/>
          <w:sz w:val="24"/>
          <w:szCs w:val="24"/>
        </w:rPr>
      </w:pPr>
    </w:p>
    <w:p w:rsidR="00203AEF" w:rsidRPr="00E13B22" w:rsidRDefault="00203AEF" w:rsidP="00203AEF">
      <w:pPr>
        <w:spacing w:after="0" w:line="240" w:lineRule="auto"/>
        <w:jc w:val="both"/>
        <w:rPr>
          <w:rFonts w:asciiTheme="minorHAnsi" w:hAnsiTheme="minorHAnsi" w:cstheme="minorHAnsi"/>
          <w:color w:val="244061" w:themeColor="accent1" w:themeShade="80"/>
          <w:sz w:val="24"/>
          <w:szCs w:val="24"/>
        </w:rPr>
      </w:pPr>
    </w:p>
    <w:p w:rsidR="00203AEF" w:rsidRPr="00E13B22" w:rsidRDefault="00203AEF" w:rsidP="00203AEF">
      <w:pPr>
        <w:spacing w:after="0" w:line="240" w:lineRule="auto"/>
        <w:jc w:val="both"/>
        <w:rPr>
          <w:rFonts w:asciiTheme="minorHAnsi" w:hAnsiTheme="minorHAnsi" w:cstheme="minorHAnsi"/>
          <w:color w:val="244061" w:themeColor="accent1" w:themeShade="80"/>
          <w:sz w:val="24"/>
          <w:szCs w:val="24"/>
        </w:rPr>
      </w:pPr>
    </w:p>
    <w:p w:rsidR="00203AEF" w:rsidRPr="00E13B22" w:rsidRDefault="00203AEF" w:rsidP="00203AEF">
      <w:pPr>
        <w:spacing w:after="0" w:line="240" w:lineRule="auto"/>
        <w:jc w:val="both"/>
        <w:rPr>
          <w:rFonts w:asciiTheme="minorHAnsi" w:hAnsiTheme="minorHAnsi" w:cstheme="minorHAnsi"/>
          <w:color w:val="244061" w:themeColor="accent1" w:themeShade="80"/>
          <w:sz w:val="24"/>
          <w:szCs w:val="24"/>
        </w:rPr>
      </w:pPr>
    </w:p>
    <w:p w:rsidR="00203AEF" w:rsidRPr="00E13B22" w:rsidRDefault="00203AEF" w:rsidP="00203AEF">
      <w:pPr>
        <w:spacing w:after="0" w:line="240" w:lineRule="auto"/>
        <w:jc w:val="both"/>
        <w:rPr>
          <w:rFonts w:asciiTheme="minorHAnsi" w:hAnsiTheme="minorHAnsi" w:cstheme="minorHAnsi"/>
          <w:color w:val="244061" w:themeColor="accent1" w:themeShade="80"/>
          <w:sz w:val="24"/>
          <w:szCs w:val="24"/>
        </w:rPr>
      </w:pPr>
    </w:p>
    <w:p w:rsidR="00203AEF" w:rsidRPr="00E13B22" w:rsidRDefault="00203AEF" w:rsidP="00203AEF">
      <w:pPr>
        <w:spacing w:after="0" w:line="240" w:lineRule="auto"/>
        <w:jc w:val="both"/>
        <w:rPr>
          <w:rFonts w:asciiTheme="minorHAnsi" w:hAnsiTheme="minorHAnsi" w:cstheme="minorHAnsi"/>
          <w:color w:val="244061" w:themeColor="accent1" w:themeShade="80"/>
          <w:sz w:val="24"/>
          <w:szCs w:val="24"/>
        </w:rPr>
      </w:pPr>
    </w:p>
    <w:p w:rsidR="00203AEF" w:rsidRPr="00E13B22" w:rsidRDefault="00203AEF" w:rsidP="00203AEF">
      <w:pPr>
        <w:spacing w:after="0" w:line="240" w:lineRule="auto"/>
        <w:jc w:val="both"/>
        <w:rPr>
          <w:rFonts w:asciiTheme="minorHAnsi" w:hAnsiTheme="minorHAnsi" w:cstheme="minorHAnsi"/>
          <w:color w:val="244061" w:themeColor="accent1" w:themeShade="80"/>
          <w:sz w:val="24"/>
          <w:szCs w:val="24"/>
        </w:rPr>
      </w:pPr>
    </w:p>
    <w:p w:rsidR="00203AEF" w:rsidRPr="00E13B22" w:rsidRDefault="00203AEF" w:rsidP="00203AEF">
      <w:pPr>
        <w:spacing w:after="0" w:line="240" w:lineRule="auto"/>
        <w:jc w:val="both"/>
        <w:rPr>
          <w:rFonts w:asciiTheme="minorHAnsi" w:hAnsiTheme="minorHAnsi" w:cstheme="minorHAnsi"/>
          <w:color w:val="244061" w:themeColor="accent1" w:themeShade="80"/>
          <w:sz w:val="24"/>
          <w:szCs w:val="24"/>
        </w:rPr>
      </w:pPr>
    </w:p>
    <w:p w:rsidR="00E13B22" w:rsidRPr="00534650" w:rsidRDefault="00E13B22" w:rsidP="00E13B22">
      <w:pPr>
        <w:keepNext/>
        <w:keepLines/>
        <w:pBdr>
          <w:bottom w:val="single" w:sz="4" w:space="1" w:color="4F81BD"/>
        </w:pBdr>
        <w:spacing w:before="400" w:after="40" w:line="240" w:lineRule="auto"/>
        <w:jc w:val="both"/>
        <w:outlineLvl w:val="0"/>
        <w:rPr>
          <w:rFonts w:asciiTheme="minorHAnsi" w:eastAsia="Times New Roman" w:hAnsiTheme="minorHAnsi" w:cstheme="minorHAnsi"/>
          <w:color w:val="365F91"/>
          <w:sz w:val="24"/>
          <w:szCs w:val="24"/>
        </w:rPr>
      </w:pPr>
      <w:bookmarkStart w:id="1" w:name="_Toc12004757"/>
      <w:r w:rsidRPr="00534650"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Format – </w:t>
      </w:r>
      <w:bookmarkEnd w:id="1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Relazione del Comitato Unico di Garanzia</w:t>
      </w:r>
    </w:p>
    <w:p w:rsidR="00E13B22" w:rsidRPr="00534650" w:rsidRDefault="00E13B22" w:rsidP="00E13B22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:rsidR="00E13B22" w:rsidRPr="00534650" w:rsidRDefault="00E13B22" w:rsidP="00E13B22">
      <w:pPr>
        <w:keepNext/>
        <w:keepLines/>
        <w:pBdr>
          <w:bottom w:val="single" w:sz="4" w:space="1" w:color="4F81BD"/>
        </w:pBdr>
        <w:spacing w:before="400" w:after="40" w:line="240" w:lineRule="auto"/>
        <w:jc w:val="center"/>
        <w:outlineLvl w:val="0"/>
        <w:rPr>
          <w:rFonts w:asciiTheme="minorHAnsi" w:eastAsia="Times New Roman" w:hAnsiTheme="minorHAnsi" w:cstheme="minorHAnsi"/>
          <w:color w:val="365F91"/>
          <w:sz w:val="24"/>
          <w:szCs w:val="24"/>
        </w:rPr>
      </w:pPr>
      <w:bookmarkStart w:id="2" w:name="_Toc12004758"/>
      <w:r w:rsidRPr="00534650">
        <w:rPr>
          <w:rFonts w:asciiTheme="minorHAnsi" w:eastAsia="Times New Roman" w:hAnsiTheme="minorHAnsi" w:cstheme="minorHAnsi"/>
          <w:color w:val="365F91"/>
          <w:sz w:val="24"/>
          <w:szCs w:val="24"/>
        </w:rPr>
        <w:t>ANNO</w:t>
      </w:r>
      <w:proofErr w:type="gramStart"/>
      <w:r w:rsidRPr="00534650"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….</w:t>
      </w:r>
      <w:proofErr w:type="gramEnd"/>
      <w:r w:rsidRPr="00534650">
        <w:rPr>
          <w:rFonts w:asciiTheme="minorHAnsi" w:eastAsia="Times New Roman" w:hAnsiTheme="minorHAnsi" w:cstheme="minorHAnsi"/>
          <w:color w:val="365F91"/>
          <w:sz w:val="24"/>
          <w:szCs w:val="24"/>
        </w:rPr>
        <w:t>.</w:t>
      </w:r>
      <w:bookmarkEnd w:id="2"/>
    </w:p>
    <w:p w:rsidR="00E13B22" w:rsidRDefault="00E13B22" w:rsidP="00E13B22"/>
    <w:p w:rsidR="00203AEF" w:rsidRDefault="00203AEF" w:rsidP="00203AEF">
      <w:pPr>
        <w:spacing w:after="0" w:line="240" w:lineRule="auto"/>
        <w:jc w:val="both"/>
        <w:rPr>
          <w:rFonts w:asciiTheme="minorHAnsi" w:hAnsiTheme="minorHAnsi" w:cstheme="minorHAnsi"/>
          <w:b/>
          <w:color w:val="244061" w:themeColor="accent1" w:themeShade="80"/>
        </w:rPr>
      </w:pPr>
    </w:p>
    <w:p w:rsidR="00203AEF" w:rsidRDefault="00203AEF" w:rsidP="00203AEF">
      <w:pPr>
        <w:spacing w:after="0" w:line="240" w:lineRule="auto"/>
        <w:jc w:val="both"/>
        <w:rPr>
          <w:rFonts w:asciiTheme="minorHAnsi" w:hAnsiTheme="minorHAnsi" w:cstheme="minorHAnsi"/>
          <w:b/>
          <w:color w:val="244061" w:themeColor="accent1" w:themeShade="80"/>
        </w:rPr>
      </w:pPr>
    </w:p>
    <w:p w:rsidR="00203AEF" w:rsidRDefault="00203AEF" w:rsidP="00203AEF">
      <w:pPr>
        <w:spacing w:after="0" w:line="240" w:lineRule="auto"/>
        <w:jc w:val="both"/>
        <w:rPr>
          <w:rFonts w:asciiTheme="minorHAnsi" w:hAnsiTheme="minorHAnsi" w:cstheme="minorHAnsi"/>
          <w:b/>
          <w:color w:val="244061" w:themeColor="accent1" w:themeShade="80"/>
        </w:rPr>
      </w:pPr>
    </w:p>
    <w:p w:rsidR="00203AEF" w:rsidRDefault="00203AEF" w:rsidP="00203AEF">
      <w:pPr>
        <w:spacing w:after="0" w:line="240" w:lineRule="auto"/>
        <w:jc w:val="both"/>
        <w:rPr>
          <w:rFonts w:asciiTheme="minorHAnsi" w:hAnsiTheme="minorHAnsi" w:cstheme="minorHAnsi"/>
          <w:b/>
          <w:color w:val="244061" w:themeColor="accent1" w:themeShade="80"/>
        </w:rPr>
      </w:pPr>
    </w:p>
    <w:p w:rsidR="00203AEF" w:rsidRDefault="00203AEF" w:rsidP="00203AEF">
      <w:pPr>
        <w:spacing w:after="0" w:line="240" w:lineRule="auto"/>
        <w:jc w:val="both"/>
        <w:rPr>
          <w:rFonts w:asciiTheme="minorHAnsi" w:hAnsiTheme="minorHAnsi" w:cstheme="minorHAnsi"/>
          <w:b/>
          <w:color w:val="244061" w:themeColor="accent1" w:themeShade="80"/>
        </w:rPr>
      </w:pPr>
    </w:p>
    <w:p w:rsidR="00203AEF" w:rsidRDefault="00203AEF" w:rsidP="00203AEF">
      <w:pPr>
        <w:spacing w:after="0" w:line="240" w:lineRule="auto"/>
        <w:jc w:val="both"/>
        <w:rPr>
          <w:rFonts w:asciiTheme="minorHAnsi" w:hAnsiTheme="minorHAnsi" w:cstheme="minorHAnsi"/>
          <w:b/>
          <w:color w:val="244061" w:themeColor="accent1" w:themeShade="80"/>
        </w:rPr>
      </w:pPr>
    </w:p>
    <w:p w:rsidR="00203AEF" w:rsidRDefault="00203AEF" w:rsidP="00203AEF">
      <w:pPr>
        <w:spacing w:after="0" w:line="240" w:lineRule="auto"/>
        <w:jc w:val="both"/>
        <w:rPr>
          <w:rFonts w:asciiTheme="minorHAnsi" w:hAnsiTheme="minorHAnsi" w:cstheme="minorHAnsi"/>
          <w:b/>
          <w:color w:val="244061" w:themeColor="accent1" w:themeShade="80"/>
        </w:rPr>
      </w:pPr>
      <w:bookmarkStart w:id="3" w:name="_GoBack"/>
      <w:bookmarkEnd w:id="3"/>
    </w:p>
    <w:p w:rsidR="00203AEF" w:rsidRDefault="00203AEF" w:rsidP="00203AEF">
      <w:pPr>
        <w:spacing w:after="0" w:line="240" w:lineRule="auto"/>
        <w:jc w:val="both"/>
        <w:rPr>
          <w:rFonts w:asciiTheme="minorHAnsi" w:hAnsiTheme="minorHAnsi" w:cstheme="minorHAnsi"/>
          <w:b/>
          <w:color w:val="244061" w:themeColor="accent1" w:themeShade="80"/>
        </w:rPr>
      </w:pPr>
    </w:p>
    <w:p w:rsidR="00203AEF" w:rsidRDefault="00203AEF" w:rsidP="00203AEF">
      <w:pPr>
        <w:spacing w:after="0" w:line="240" w:lineRule="auto"/>
        <w:jc w:val="both"/>
        <w:rPr>
          <w:rFonts w:asciiTheme="minorHAnsi" w:hAnsiTheme="minorHAnsi" w:cstheme="minorHAnsi"/>
          <w:b/>
          <w:color w:val="244061" w:themeColor="accent1" w:themeShade="80"/>
        </w:rPr>
      </w:pPr>
    </w:p>
    <w:p w:rsidR="00203AEF" w:rsidRDefault="00203AEF" w:rsidP="00203AEF">
      <w:pPr>
        <w:spacing w:after="0" w:line="240" w:lineRule="auto"/>
        <w:jc w:val="both"/>
        <w:rPr>
          <w:rFonts w:asciiTheme="minorHAnsi" w:hAnsiTheme="minorHAnsi" w:cstheme="minorHAnsi"/>
          <w:b/>
          <w:color w:val="244061" w:themeColor="accent1" w:themeShade="80"/>
        </w:rPr>
      </w:pPr>
    </w:p>
    <w:p w:rsidR="00203AEF" w:rsidRDefault="00203AEF" w:rsidP="00203AEF">
      <w:pPr>
        <w:spacing w:after="0" w:line="240" w:lineRule="auto"/>
        <w:jc w:val="both"/>
        <w:rPr>
          <w:rFonts w:asciiTheme="minorHAnsi" w:hAnsiTheme="minorHAnsi" w:cstheme="minorHAnsi"/>
          <w:b/>
          <w:color w:val="244061" w:themeColor="accent1" w:themeShade="80"/>
        </w:rPr>
      </w:pPr>
    </w:p>
    <w:p w:rsidR="00203AEF" w:rsidRDefault="00203AEF" w:rsidP="00203AEF">
      <w:pPr>
        <w:spacing w:after="0" w:line="240" w:lineRule="auto"/>
        <w:jc w:val="both"/>
        <w:rPr>
          <w:rFonts w:asciiTheme="minorHAnsi" w:hAnsiTheme="minorHAnsi" w:cstheme="minorHAnsi"/>
          <w:b/>
          <w:color w:val="244061" w:themeColor="accent1" w:themeShade="80"/>
        </w:rPr>
      </w:pPr>
    </w:p>
    <w:p w:rsidR="00203AEF" w:rsidRDefault="00203AEF" w:rsidP="00203AEF">
      <w:pPr>
        <w:spacing w:after="0" w:line="240" w:lineRule="auto"/>
        <w:jc w:val="both"/>
        <w:rPr>
          <w:rFonts w:asciiTheme="minorHAnsi" w:hAnsiTheme="minorHAnsi" w:cstheme="minorHAnsi"/>
          <w:b/>
          <w:color w:val="244061" w:themeColor="accent1" w:themeShade="80"/>
        </w:rPr>
      </w:pPr>
    </w:p>
    <w:p w:rsidR="00203AEF" w:rsidRDefault="00203AEF" w:rsidP="00203AEF">
      <w:pPr>
        <w:spacing w:after="0" w:line="240" w:lineRule="auto"/>
        <w:jc w:val="both"/>
        <w:rPr>
          <w:rFonts w:asciiTheme="minorHAnsi" w:hAnsiTheme="minorHAnsi" w:cstheme="minorHAnsi"/>
          <w:b/>
          <w:color w:val="244061" w:themeColor="accent1" w:themeShade="80"/>
        </w:rPr>
      </w:pPr>
    </w:p>
    <w:p w:rsidR="00203AEF" w:rsidRDefault="00203AEF" w:rsidP="00203AEF">
      <w:pPr>
        <w:spacing w:after="0" w:line="240" w:lineRule="auto"/>
        <w:jc w:val="both"/>
        <w:rPr>
          <w:rFonts w:asciiTheme="minorHAnsi" w:hAnsiTheme="minorHAnsi" w:cstheme="minorHAnsi"/>
          <w:b/>
          <w:color w:val="244061" w:themeColor="accent1" w:themeShade="80"/>
        </w:rPr>
      </w:pPr>
    </w:p>
    <w:p w:rsidR="00203AEF" w:rsidRDefault="00203AEF" w:rsidP="00203AEF">
      <w:pPr>
        <w:spacing w:after="0" w:line="240" w:lineRule="auto"/>
        <w:jc w:val="both"/>
        <w:rPr>
          <w:rFonts w:asciiTheme="minorHAnsi" w:hAnsiTheme="minorHAnsi" w:cstheme="minorHAnsi"/>
          <w:b/>
          <w:color w:val="244061" w:themeColor="accent1" w:themeShade="80"/>
        </w:rPr>
      </w:pPr>
    </w:p>
    <w:p w:rsidR="00203AEF" w:rsidRDefault="00203AEF" w:rsidP="00203AEF">
      <w:pPr>
        <w:spacing w:after="0" w:line="240" w:lineRule="auto"/>
        <w:jc w:val="both"/>
        <w:rPr>
          <w:rFonts w:asciiTheme="minorHAnsi" w:hAnsiTheme="minorHAnsi" w:cstheme="minorHAnsi"/>
          <w:b/>
          <w:color w:val="244061" w:themeColor="accent1" w:themeShade="80"/>
        </w:rPr>
      </w:pPr>
    </w:p>
    <w:p w:rsidR="00203AEF" w:rsidRDefault="00203AEF" w:rsidP="00203AEF">
      <w:pPr>
        <w:spacing w:after="0" w:line="240" w:lineRule="auto"/>
        <w:jc w:val="both"/>
        <w:rPr>
          <w:rFonts w:asciiTheme="minorHAnsi" w:hAnsiTheme="minorHAnsi" w:cstheme="minorHAnsi"/>
          <w:b/>
          <w:color w:val="244061" w:themeColor="accent1" w:themeShade="80"/>
        </w:rPr>
      </w:pPr>
    </w:p>
    <w:p w:rsidR="00203AEF" w:rsidRDefault="00203AEF" w:rsidP="00203AEF">
      <w:pPr>
        <w:spacing w:after="0" w:line="240" w:lineRule="auto"/>
        <w:jc w:val="both"/>
        <w:rPr>
          <w:rFonts w:asciiTheme="minorHAnsi" w:hAnsiTheme="minorHAnsi" w:cstheme="minorHAnsi"/>
          <w:b/>
          <w:color w:val="244061" w:themeColor="accent1" w:themeShade="80"/>
        </w:rPr>
      </w:pPr>
    </w:p>
    <w:p w:rsidR="00203AEF" w:rsidRDefault="00203AEF" w:rsidP="00203AEF">
      <w:pPr>
        <w:spacing w:after="0" w:line="240" w:lineRule="auto"/>
        <w:jc w:val="both"/>
        <w:rPr>
          <w:rFonts w:asciiTheme="minorHAnsi" w:hAnsiTheme="minorHAnsi" w:cstheme="minorHAnsi"/>
          <w:b/>
          <w:color w:val="244061" w:themeColor="accent1" w:themeShade="80"/>
        </w:rPr>
      </w:pPr>
    </w:p>
    <w:p w:rsidR="00203AEF" w:rsidRDefault="00203AEF" w:rsidP="00203AEF">
      <w:pPr>
        <w:spacing w:after="0" w:line="240" w:lineRule="auto"/>
        <w:jc w:val="both"/>
        <w:rPr>
          <w:rFonts w:asciiTheme="minorHAnsi" w:hAnsiTheme="minorHAnsi" w:cstheme="minorHAnsi"/>
          <w:b/>
          <w:color w:val="244061" w:themeColor="accent1" w:themeShade="80"/>
        </w:rPr>
      </w:pPr>
    </w:p>
    <w:p w:rsidR="00203AEF" w:rsidRDefault="00203AEF" w:rsidP="00203AEF">
      <w:pPr>
        <w:spacing w:after="0" w:line="240" w:lineRule="auto"/>
        <w:jc w:val="both"/>
        <w:rPr>
          <w:rFonts w:asciiTheme="minorHAnsi" w:hAnsiTheme="minorHAnsi" w:cstheme="minorHAnsi"/>
          <w:b/>
          <w:color w:val="244061" w:themeColor="accent1" w:themeShade="80"/>
        </w:rPr>
      </w:pPr>
    </w:p>
    <w:p w:rsidR="00203AEF" w:rsidRDefault="00203AEF" w:rsidP="00203AEF">
      <w:pPr>
        <w:spacing w:after="0" w:line="240" w:lineRule="auto"/>
        <w:jc w:val="both"/>
        <w:rPr>
          <w:rFonts w:asciiTheme="minorHAnsi" w:hAnsiTheme="minorHAnsi" w:cstheme="minorHAnsi"/>
          <w:b/>
          <w:color w:val="244061" w:themeColor="accent1" w:themeShade="80"/>
        </w:rPr>
      </w:pPr>
    </w:p>
    <w:p w:rsidR="00203AEF" w:rsidRDefault="00203AEF" w:rsidP="00203AEF">
      <w:pPr>
        <w:spacing w:after="0" w:line="240" w:lineRule="auto"/>
        <w:jc w:val="both"/>
        <w:rPr>
          <w:rFonts w:asciiTheme="minorHAnsi" w:hAnsiTheme="minorHAnsi" w:cstheme="minorHAnsi"/>
          <w:b/>
          <w:color w:val="244061" w:themeColor="accent1" w:themeShade="80"/>
        </w:rPr>
      </w:pPr>
    </w:p>
    <w:p w:rsidR="00203AEF" w:rsidRDefault="00203AEF" w:rsidP="00203AEF">
      <w:pPr>
        <w:spacing w:after="0" w:line="240" w:lineRule="auto"/>
        <w:jc w:val="both"/>
        <w:rPr>
          <w:rFonts w:asciiTheme="minorHAnsi" w:hAnsiTheme="minorHAnsi" w:cstheme="minorHAnsi"/>
          <w:b/>
          <w:color w:val="244061" w:themeColor="accent1" w:themeShade="80"/>
        </w:rPr>
      </w:pPr>
    </w:p>
    <w:p w:rsidR="00203AEF" w:rsidRDefault="00203AEF" w:rsidP="00203AEF">
      <w:pPr>
        <w:spacing w:after="0" w:line="240" w:lineRule="auto"/>
        <w:jc w:val="both"/>
        <w:rPr>
          <w:rFonts w:asciiTheme="minorHAnsi" w:hAnsiTheme="minorHAnsi" w:cstheme="minorHAnsi"/>
          <w:b/>
          <w:color w:val="244061" w:themeColor="accent1" w:themeShade="80"/>
        </w:rPr>
      </w:pPr>
    </w:p>
    <w:p w:rsidR="00203AEF" w:rsidRDefault="00203AEF" w:rsidP="00203AEF">
      <w:pPr>
        <w:spacing w:after="0" w:line="240" w:lineRule="auto"/>
        <w:jc w:val="both"/>
        <w:rPr>
          <w:rFonts w:asciiTheme="minorHAnsi" w:hAnsiTheme="minorHAnsi" w:cstheme="minorHAnsi"/>
          <w:b/>
          <w:color w:val="244061" w:themeColor="accent1" w:themeShade="80"/>
        </w:rPr>
      </w:pPr>
    </w:p>
    <w:p w:rsidR="00203AEF" w:rsidRDefault="00203AEF" w:rsidP="00203AEF">
      <w:pPr>
        <w:spacing w:after="0" w:line="240" w:lineRule="auto"/>
        <w:jc w:val="both"/>
        <w:rPr>
          <w:rFonts w:asciiTheme="minorHAnsi" w:hAnsiTheme="minorHAnsi" w:cstheme="minorHAnsi"/>
          <w:b/>
          <w:color w:val="244061" w:themeColor="accent1" w:themeShade="80"/>
        </w:rPr>
      </w:pPr>
    </w:p>
    <w:p w:rsidR="00203AEF" w:rsidRDefault="00203AEF" w:rsidP="00203AEF">
      <w:pPr>
        <w:spacing w:after="0" w:line="240" w:lineRule="auto"/>
        <w:jc w:val="both"/>
        <w:rPr>
          <w:rFonts w:asciiTheme="minorHAnsi" w:hAnsiTheme="minorHAnsi" w:cstheme="minorHAnsi"/>
          <w:b/>
          <w:color w:val="244061" w:themeColor="accent1" w:themeShade="80"/>
        </w:rPr>
      </w:pPr>
    </w:p>
    <w:p w:rsidR="00203AEF" w:rsidRDefault="00203AEF" w:rsidP="00203AEF">
      <w:pPr>
        <w:spacing w:after="0" w:line="240" w:lineRule="auto"/>
        <w:jc w:val="both"/>
        <w:rPr>
          <w:rFonts w:asciiTheme="minorHAnsi" w:hAnsiTheme="minorHAnsi" w:cstheme="minorHAnsi"/>
          <w:b/>
          <w:color w:val="244061" w:themeColor="accent1" w:themeShade="80"/>
        </w:rPr>
      </w:pPr>
    </w:p>
    <w:p w:rsidR="00203AEF" w:rsidRPr="00203AEF" w:rsidRDefault="00203AEF" w:rsidP="00203AEF">
      <w:pPr>
        <w:spacing w:after="0" w:line="240" w:lineRule="auto"/>
        <w:jc w:val="both"/>
        <w:rPr>
          <w:rFonts w:asciiTheme="minorHAnsi" w:hAnsiTheme="minorHAnsi" w:cstheme="minorHAnsi"/>
          <w:b/>
          <w:color w:val="244061" w:themeColor="accent1" w:themeShade="80"/>
        </w:rPr>
      </w:pPr>
    </w:p>
    <w:p w:rsidR="00B87BBA" w:rsidRDefault="00B87BBA" w:rsidP="00B87BB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87BBA" w:rsidRDefault="00B87BBA" w:rsidP="00B87BB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03AEF" w:rsidRDefault="00203AEF" w:rsidP="005E4720">
      <w:pPr>
        <w:spacing w:after="0" w:line="240" w:lineRule="auto"/>
        <w:ind w:left="4111"/>
        <w:rPr>
          <w:rFonts w:ascii="Arial" w:hAnsi="Arial" w:cs="Arial"/>
          <w:b/>
          <w:sz w:val="28"/>
          <w:szCs w:val="28"/>
        </w:rPr>
      </w:pPr>
    </w:p>
    <w:p w:rsidR="00203AEF" w:rsidRDefault="00203AEF" w:rsidP="005E4720">
      <w:pPr>
        <w:spacing w:after="0" w:line="240" w:lineRule="auto"/>
        <w:ind w:left="4111"/>
        <w:rPr>
          <w:rFonts w:ascii="Arial" w:hAnsi="Arial" w:cs="Arial"/>
          <w:b/>
          <w:sz w:val="28"/>
          <w:szCs w:val="28"/>
        </w:rPr>
      </w:pPr>
    </w:p>
    <w:p w:rsidR="00203AEF" w:rsidRDefault="00203AEF" w:rsidP="005E4720">
      <w:pPr>
        <w:spacing w:after="0" w:line="240" w:lineRule="auto"/>
        <w:ind w:left="4111"/>
        <w:rPr>
          <w:rFonts w:ascii="Arial" w:hAnsi="Arial" w:cs="Arial"/>
          <w:b/>
          <w:sz w:val="28"/>
          <w:szCs w:val="28"/>
        </w:rPr>
      </w:pPr>
    </w:p>
    <w:p w:rsidR="00203AEF" w:rsidRDefault="00203AEF" w:rsidP="005E4720">
      <w:pPr>
        <w:spacing w:after="0" w:line="240" w:lineRule="auto"/>
        <w:ind w:left="4111"/>
        <w:rPr>
          <w:rFonts w:ascii="Arial" w:hAnsi="Arial" w:cs="Arial"/>
          <w:b/>
          <w:sz w:val="28"/>
          <w:szCs w:val="28"/>
        </w:rPr>
      </w:pPr>
    </w:p>
    <w:p w:rsidR="00B87BBA" w:rsidRPr="00FA662B" w:rsidRDefault="00113E37" w:rsidP="005E4720">
      <w:pPr>
        <w:spacing w:after="0" w:line="240" w:lineRule="auto"/>
        <w:ind w:left="4111"/>
        <w:rPr>
          <w:rFonts w:asciiTheme="minorHAnsi" w:hAnsiTheme="minorHAnsi" w:cstheme="minorHAnsi"/>
          <w:color w:val="365F91" w:themeColor="accent1" w:themeShade="BF"/>
          <w:sz w:val="28"/>
          <w:szCs w:val="28"/>
        </w:rPr>
      </w:pPr>
      <w:r w:rsidRPr="00FA662B">
        <w:rPr>
          <w:rFonts w:asciiTheme="minorHAnsi" w:hAnsiTheme="minorHAnsi" w:cstheme="minorHAnsi"/>
          <w:color w:val="365F91" w:themeColor="accent1" w:themeShade="BF"/>
          <w:sz w:val="28"/>
          <w:szCs w:val="28"/>
        </w:rPr>
        <w:t>Ai vertici dell’Amministrazione</w:t>
      </w:r>
    </w:p>
    <w:p w:rsidR="005E4720" w:rsidRPr="00FA662B" w:rsidRDefault="005E4720" w:rsidP="005E4720">
      <w:pPr>
        <w:spacing w:after="0" w:line="240" w:lineRule="auto"/>
        <w:ind w:left="4111"/>
        <w:rPr>
          <w:rFonts w:asciiTheme="minorHAnsi" w:hAnsiTheme="minorHAnsi" w:cstheme="minorHAnsi"/>
          <w:color w:val="365F91" w:themeColor="accent1" w:themeShade="BF"/>
          <w:sz w:val="28"/>
          <w:szCs w:val="28"/>
        </w:rPr>
      </w:pPr>
    </w:p>
    <w:p w:rsidR="00B87BBA" w:rsidRPr="00FA662B" w:rsidRDefault="00D716A5" w:rsidP="005E4720">
      <w:pPr>
        <w:spacing w:after="0" w:line="240" w:lineRule="auto"/>
        <w:ind w:left="4111"/>
        <w:rPr>
          <w:rFonts w:asciiTheme="minorHAnsi" w:hAnsiTheme="minorHAnsi" w:cstheme="minorHAnsi"/>
          <w:color w:val="365F91" w:themeColor="accent1" w:themeShade="BF"/>
          <w:sz w:val="28"/>
          <w:szCs w:val="28"/>
        </w:rPr>
      </w:pPr>
      <w:r w:rsidRPr="00FA662B">
        <w:rPr>
          <w:rFonts w:asciiTheme="minorHAnsi" w:hAnsiTheme="minorHAnsi" w:cstheme="minorHAnsi"/>
          <w:color w:val="365F91" w:themeColor="accent1" w:themeShade="BF"/>
          <w:sz w:val="28"/>
          <w:szCs w:val="28"/>
        </w:rPr>
        <w:t>All’OIV dell’Amministrazione</w:t>
      </w:r>
    </w:p>
    <w:p w:rsidR="005E4720" w:rsidRPr="00FA662B" w:rsidRDefault="005E4720" w:rsidP="005E4720">
      <w:pPr>
        <w:spacing w:after="0" w:line="240" w:lineRule="auto"/>
        <w:ind w:left="4111"/>
        <w:rPr>
          <w:rFonts w:asciiTheme="minorHAnsi" w:hAnsiTheme="minorHAnsi" w:cstheme="minorHAnsi"/>
          <w:color w:val="365F91" w:themeColor="accent1" w:themeShade="BF"/>
          <w:sz w:val="28"/>
          <w:szCs w:val="28"/>
        </w:rPr>
      </w:pPr>
    </w:p>
    <w:p w:rsidR="00FC10E8" w:rsidRPr="00FA662B" w:rsidRDefault="00FC10E8" w:rsidP="005E4720">
      <w:pPr>
        <w:spacing w:after="0" w:line="240" w:lineRule="auto"/>
        <w:ind w:left="4111"/>
        <w:rPr>
          <w:rFonts w:asciiTheme="minorHAnsi" w:hAnsiTheme="minorHAnsi" w:cstheme="minorHAnsi"/>
          <w:color w:val="365F91" w:themeColor="accent1" w:themeShade="BF"/>
          <w:sz w:val="28"/>
          <w:szCs w:val="28"/>
        </w:rPr>
      </w:pPr>
      <w:r w:rsidRPr="00FA662B">
        <w:rPr>
          <w:rFonts w:asciiTheme="minorHAnsi" w:hAnsiTheme="minorHAnsi" w:cstheme="minorHAnsi"/>
          <w:color w:val="365F91" w:themeColor="accent1" w:themeShade="BF"/>
          <w:sz w:val="28"/>
          <w:szCs w:val="28"/>
        </w:rPr>
        <w:t>Alla Presidenza del Consiglio</w:t>
      </w:r>
      <w:r w:rsidR="005E4720" w:rsidRPr="00FA662B">
        <w:rPr>
          <w:rFonts w:asciiTheme="minorHAnsi" w:hAnsiTheme="minorHAnsi" w:cstheme="minorHAnsi"/>
          <w:color w:val="365F91" w:themeColor="accent1" w:themeShade="BF"/>
          <w:sz w:val="28"/>
          <w:szCs w:val="28"/>
        </w:rPr>
        <w:t xml:space="preserve"> dei ministri</w:t>
      </w:r>
    </w:p>
    <w:p w:rsidR="00D716A5" w:rsidRPr="00FA662B" w:rsidRDefault="00D716A5" w:rsidP="005E4720">
      <w:pPr>
        <w:spacing w:after="0" w:line="240" w:lineRule="auto"/>
        <w:ind w:left="4111"/>
        <w:rPr>
          <w:rFonts w:asciiTheme="minorHAnsi" w:hAnsiTheme="minorHAnsi" w:cstheme="minorHAnsi"/>
          <w:color w:val="365F91" w:themeColor="accent1" w:themeShade="BF"/>
          <w:sz w:val="28"/>
          <w:szCs w:val="28"/>
        </w:rPr>
      </w:pPr>
      <w:r w:rsidRPr="00FA662B">
        <w:rPr>
          <w:rFonts w:asciiTheme="minorHAnsi" w:hAnsiTheme="minorHAnsi" w:cstheme="minorHAnsi"/>
          <w:color w:val="365F91" w:themeColor="accent1" w:themeShade="BF"/>
          <w:sz w:val="28"/>
          <w:szCs w:val="28"/>
        </w:rPr>
        <w:t>Dipartimento della Funzione Pubblica</w:t>
      </w:r>
    </w:p>
    <w:p w:rsidR="00D716A5" w:rsidRPr="00FA662B" w:rsidRDefault="00D716A5" w:rsidP="005E4720">
      <w:pPr>
        <w:spacing w:after="0" w:line="240" w:lineRule="auto"/>
        <w:ind w:left="4111"/>
        <w:rPr>
          <w:rFonts w:asciiTheme="minorHAnsi" w:hAnsiTheme="minorHAnsi" w:cstheme="minorHAnsi"/>
          <w:color w:val="365F91" w:themeColor="accent1" w:themeShade="BF"/>
          <w:sz w:val="28"/>
          <w:szCs w:val="28"/>
        </w:rPr>
      </w:pPr>
      <w:r w:rsidRPr="00FA662B">
        <w:rPr>
          <w:rFonts w:asciiTheme="minorHAnsi" w:hAnsiTheme="minorHAnsi" w:cstheme="minorHAnsi"/>
          <w:color w:val="365F91" w:themeColor="accent1" w:themeShade="BF"/>
          <w:sz w:val="28"/>
          <w:szCs w:val="28"/>
        </w:rPr>
        <w:t>Dipartimento delle Pari Opportunità</w:t>
      </w:r>
    </w:p>
    <w:p w:rsidR="00800226" w:rsidRPr="00FA662B" w:rsidRDefault="002C453D" w:rsidP="005E4720">
      <w:pPr>
        <w:spacing w:after="0" w:line="240" w:lineRule="auto"/>
        <w:ind w:left="4111"/>
        <w:rPr>
          <w:rFonts w:asciiTheme="minorHAnsi" w:hAnsiTheme="minorHAnsi" w:cstheme="minorHAnsi"/>
          <w:color w:val="365F91" w:themeColor="accent1" w:themeShade="BF"/>
          <w:sz w:val="28"/>
          <w:szCs w:val="28"/>
        </w:rPr>
      </w:pPr>
      <w:hyperlink r:id="rId8" w:history="1">
        <w:r w:rsidR="00800226" w:rsidRPr="00FA662B">
          <w:rPr>
            <w:rStyle w:val="Collegamentoipertestuale"/>
            <w:rFonts w:asciiTheme="minorHAnsi" w:hAnsiTheme="minorHAnsi" w:cstheme="minorHAnsi"/>
            <w:color w:val="365F91" w:themeColor="accent1" w:themeShade="BF"/>
            <w:sz w:val="28"/>
            <w:szCs w:val="28"/>
          </w:rPr>
          <w:t>monitoraggiocug@governo.it</w:t>
        </w:r>
      </w:hyperlink>
      <w:r w:rsidR="00800226" w:rsidRPr="00FA662B">
        <w:rPr>
          <w:rFonts w:asciiTheme="minorHAnsi" w:hAnsiTheme="minorHAnsi" w:cstheme="minorHAnsi"/>
          <w:color w:val="365F91" w:themeColor="accent1" w:themeShade="BF"/>
          <w:sz w:val="28"/>
          <w:szCs w:val="28"/>
        </w:rPr>
        <w:t xml:space="preserve"> </w:t>
      </w:r>
    </w:p>
    <w:p w:rsidR="00B87BBA" w:rsidRPr="00FA662B" w:rsidRDefault="00B87BBA" w:rsidP="005E4720">
      <w:pPr>
        <w:spacing w:after="0" w:line="240" w:lineRule="auto"/>
        <w:rPr>
          <w:rFonts w:asciiTheme="minorHAnsi" w:hAnsiTheme="minorHAnsi" w:cstheme="minorHAnsi"/>
          <w:color w:val="365F91" w:themeColor="accent1" w:themeShade="BF"/>
          <w:sz w:val="28"/>
          <w:szCs w:val="28"/>
        </w:rPr>
      </w:pPr>
    </w:p>
    <w:p w:rsidR="00B87BBA" w:rsidRPr="00FA662B" w:rsidRDefault="00B87BBA" w:rsidP="00B87BBA">
      <w:pPr>
        <w:spacing w:after="0" w:line="240" w:lineRule="auto"/>
        <w:jc w:val="center"/>
        <w:rPr>
          <w:rFonts w:asciiTheme="minorHAnsi" w:hAnsiTheme="minorHAnsi" w:cstheme="minorHAnsi"/>
          <w:color w:val="365F91" w:themeColor="accent1" w:themeShade="BF"/>
          <w:sz w:val="28"/>
          <w:szCs w:val="28"/>
        </w:rPr>
      </w:pPr>
    </w:p>
    <w:p w:rsidR="00B87BBA" w:rsidRPr="00FA662B" w:rsidRDefault="00B87BBA" w:rsidP="00B87BBA">
      <w:pPr>
        <w:spacing w:after="0" w:line="240" w:lineRule="auto"/>
        <w:jc w:val="center"/>
        <w:rPr>
          <w:rFonts w:asciiTheme="minorHAnsi" w:hAnsiTheme="minorHAnsi" w:cstheme="minorHAnsi"/>
          <w:color w:val="365F91" w:themeColor="accent1" w:themeShade="BF"/>
          <w:sz w:val="28"/>
          <w:szCs w:val="28"/>
        </w:rPr>
      </w:pPr>
    </w:p>
    <w:p w:rsidR="00B87BBA" w:rsidRPr="00FA662B" w:rsidRDefault="00B87BBA" w:rsidP="00B87BBA">
      <w:pPr>
        <w:spacing w:after="0" w:line="240" w:lineRule="auto"/>
        <w:jc w:val="center"/>
        <w:rPr>
          <w:rFonts w:asciiTheme="minorHAnsi" w:hAnsiTheme="minorHAnsi" w:cstheme="minorHAnsi"/>
          <w:color w:val="365F91" w:themeColor="accent1" w:themeShade="BF"/>
          <w:sz w:val="28"/>
          <w:szCs w:val="28"/>
        </w:rPr>
      </w:pPr>
    </w:p>
    <w:p w:rsidR="00B87BBA" w:rsidRPr="00FA662B" w:rsidRDefault="00B87BBA" w:rsidP="00B87BBA">
      <w:pPr>
        <w:spacing w:after="0" w:line="240" w:lineRule="auto"/>
        <w:jc w:val="center"/>
        <w:rPr>
          <w:rFonts w:asciiTheme="minorHAnsi" w:hAnsiTheme="minorHAnsi" w:cstheme="minorHAnsi"/>
          <w:color w:val="365F91" w:themeColor="accent1" w:themeShade="BF"/>
          <w:sz w:val="28"/>
          <w:szCs w:val="28"/>
        </w:rPr>
      </w:pPr>
    </w:p>
    <w:p w:rsidR="00B87BBA" w:rsidRPr="00FA662B" w:rsidRDefault="00B87BBA" w:rsidP="00B87BBA">
      <w:pPr>
        <w:spacing w:after="0" w:line="240" w:lineRule="auto"/>
        <w:jc w:val="center"/>
        <w:rPr>
          <w:rFonts w:asciiTheme="minorHAnsi" w:hAnsiTheme="minorHAnsi" w:cstheme="minorHAnsi"/>
          <w:color w:val="365F91" w:themeColor="accent1" w:themeShade="BF"/>
          <w:sz w:val="28"/>
          <w:szCs w:val="28"/>
        </w:rPr>
      </w:pPr>
    </w:p>
    <w:p w:rsidR="00B87BBA" w:rsidRPr="00FA662B" w:rsidRDefault="00B87BBA" w:rsidP="00B87BBA">
      <w:pPr>
        <w:spacing w:after="0" w:line="240" w:lineRule="auto"/>
        <w:jc w:val="center"/>
        <w:rPr>
          <w:rFonts w:asciiTheme="minorHAnsi" w:hAnsiTheme="minorHAnsi" w:cstheme="minorHAnsi"/>
          <w:color w:val="365F91" w:themeColor="accent1" w:themeShade="BF"/>
          <w:sz w:val="28"/>
          <w:szCs w:val="28"/>
        </w:rPr>
      </w:pPr>
    </w:p>
    <w:p w:rsidR="00B87BBA" w:rsidRPr="00FA662B" w:rsidRDefault="00B87BBA" w:rsidP="00B87BBA">
      <w:pPr>
        <w:spacing w:after="0" w:line="240" w:lineRule="auto"/>
        <w:jc w:val="center"/>
        <w:rPr>
          <w:rFonts w:asciiTheme="minorHAnsi" w:hAnsiTheme="minorHAnsi" w:cstheme="minorHAnsi"/>
          <w:color w:val="365F91" w:themeColor="accent1" w:themeShade="BF"/>
          <w:sz w:val="28"/>
          <w:szCs w:val="28"/>
        </w:rPr>
      </w:pPr>
      <w:r w:rsidRPr="00FA662B">
        <w:rPr>
          <w:rFonts w:asciiTheme="minorHAnsi" w:hAnsiTheme="minorHAnsi" w:cstheme="minorHAnsi"/>
          <w:color w:val="365F91" w:themeColor="accent1" w:themeShade="BF"/>
          <w:sz w:val="28"/>
          <w:szCs w:val="28"/>
        </w:rPr>
        <w:t xml:space="preserve">RELAZIONE </w:t>
      </w:r>
      <w:r w:rsidR="005E4720" w:rsidRPr="00FA662B">
        <w:rPr>
          <w:rFonts w:asciiTheme="minorHAnsi" w:hAnsiTheme="minorHAnsi" w:cstheme="minorHAnsi"/>
          <w:color w:val="365F91" w:themeColor="accent1" w:themeShade="BF"/>
          <w:sz w:val="28"/>
          <w:szCs w:val="28"/>
        </w:rPr>
        <w:t xml:space="preserve">DEL CUG </w:t>
      </w:r>
      <w:r w:rsidRPr="00FA662B">
        <w:rPr>
          <w:rFonts w:asciiTheme="minorHAnsi" w:hAnsiTheme="minorHAnsi" w:cstheme="minorHAnsi"/>
          <w:color w:val="365F91" w:themeColor="accent1" w:themeShade="BF"/>
          <w:sz w:val="28"/>
          <w:szCs w:val="28"/>
        </w:rPr>
        <w:t>SULLA SITUAZIONE DEL PERSONALE</w:t>
      </w:r>
    </w:p>
    <w:p w:rsidR="00D716A5" w:rsidRPr="00FA662B" w:rsidRDefault="00D716A5" w:rsidP="00B87BBA">
      <w:pPr>
        <w:spacing w:after="0" w:line="240" w:lineRule="auto"/>
        <w:jc w:val="center"/>
        <w:rPr>
          <w:rFonts w:asciiTheme="minorHAnsi" w:hAnsiTheme="minorHAnsi" w:cstheme="minorHAnsi"/>
          <w:color w:val="365F91" w:themeColor="accent1" w:themeShade="BF"/>
          <w:sz w:val="28"/>
          <w:szCs w:val="28"/>
        </w:rPr>
      </w:pPr>
    </w:p>
    <w:p w:rsidR="00B87BBA" w:rsidRPr="00FA662B" w:rsidRDefault="00B87BBA" w:rsidP="00B87BBA">
      <w:pPr>
        <w:spacing w:after="0" w:line="240" w:lineRule="auto"/>
        <w:jc w:val="center"/>
        <w:rPr>
          <w:rFonts w:asciiTheme="minorHAnsi" w:hAnsiTheme="minorHAnsi" w:cstheme="minorHAnsi"/>
          <w:color w:val="365F91" w:themeColor="accent1" w:themeShade="BF"/>
          <w:sz w:val="28"/>
          <w:szCs w:val="28"/>
        </w:rPr>
      </w:pPr>
    </w:p>
    <w:p w:rsidR="00B87BBA" w:rsidRPr="00FA662B" w:rsidRDefault="00B87BBA" w:rsidP="00B87BBA">
      <w:pPr>
        <w:spacing w:after="0" w:line="240" w:lineRule="auto"/>
        <w:jc w:val="center"/>
        <w:rPr>
          <w:rFonts w:asciiTheme="minorHAnsi" w:hAnsiTheme="minorHAnsi" w:cstheme="minorHAnsi"/>
          <w:color w:val="365F91" w:themeColor="accent1" w:themeShade="BF"/>
          <w:sz w:val="28"/>
          <w:szCs w:val="28"/>
        </w:rPr>
      </w:pPr>
      <w:r w:rsidRPr="00FA662B">
        <w:rPr>
          <w:rFonts w:asciiTheme="minorHAnsi" w:hAnsiTheme="minorHAnsi" w:cstheme="minorHAnsi"/>
          <w:color w:val="365F91" w:themeColor="accent1" w:themeShade="BF"/>
          <w:sz w:val="28"/>
          <w:szCs w:val="28"/>
        </w:rPr>
        <w:t>ANNO _____________</w:t>
      </w:r>
    </w:p>
    <w:p w:rsidR="00B87BBA" w:rsidRDefault="00B87BBA" w:rsidP="00B87BB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054F7C" w:rsidRPr="00203AEF" w:rsidRDefault="0045418B" w:rsidP="0045418B">
      <w:pPr>
        <w:spacing w:after="0" w:line="240" w:lineRule="auto"/>
        <w:jc w:val="center"/>
        <w:rPr>
          <w:rFonts w:asciiTheme="minorHAnsi" w:hAnsiTheme="minorHAnsi" w:cstheme="minorHAnsi"/>
          <w:i/>
          <w:sz w:val="28"/>
          <w:szCs w:val="28"/>
        </w:rPr>
      </w:pPr>
      <w:r w:rsidRPr="00203AEF">
        <w:rPr>
          <w:rFonts w:asciiTheme="minorHAnsi" w:hAnsiTheme="minorHAnsi" w:cstheme="minorHAnsi"/>
          <w:b/>
          <w:i/>
          <w:sz w:val="28"/>
          <w:szCs w:val="28"/>
        </w:rPr>
        <w:lastRenderedPageBreak/>
        <w:t>PREMESSA</w:t>
      </w:r>
    </w:p>
    <w:p w:rsidR="00B87BBA" w:rsidRPr="00203AEF" w:rsidRDefault="00B87BBA" w:rsidP="00054F7C">
      <w:pPr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B87BBA" w:rsidRPr="00203AEF" w:rsidRDefault="00B87BBA" w:rsidP="00054F7C">
      <w:pPr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054F7C" w:rsidRPr="00203AEF" w:rsidRDefault="00B87BBA" w:rsidP="00054F7C">
      <w:pPr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203AEF">
        <w:rPr>
          <w:rFonts w:asciiTheme="minorHAnsi" w:hAnsiTheme="minorHAnsi" w:cstheme="minorHAnsi"/>
          <w:b/>
          <w:sz w:val="28"/>
          <w:szCs w:val="28"/>
        </w:rPr>
        <w:t>Riferimento normativo</w:t>
      </w:r>
    </w:p>
    <w:p w:rsidR="00054F7C" w:rsidRPr="00203AEF" w:rsidRDefault="004F5C46" w:rsidP="00054F7C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03AEF">
        <w:rPr>
          <w:rFonts w:asciiTheme="minorHAnsi" w:hAnsiTheme="minorHAnsi" w:cstheme="minorHAnsi"/>
          <w:sz w:val="28"/>
          <w:szCs w:val="28"/>
        </w:rPr>
        <w:t xml:space="preserve">La relazione sulla condizione del personale è un adempimento del Comitato Unico di Garanzia previsto dalla </w:t>
      </w:r>
      <w:r w:rsidR="00054F7C" w:rsidRPr="00203AEF">
        <w:rPr>
          <w:rFonts w:asciiTheme="minorHAnsi" w:hAnsiTheme="minorHAnsi" w:cstheme="minorHAnsi"/>
          <w:sz w:val="28"/>
          <w:szCs w:val="28"/>
        </w:rPr>
        <w:t xml:space="preserve">Direttiva della Presidenza del Consiglio dei Ministri </w:t>
      </w:r>
      <w:r w:rsidRPr="00203AEF">
        <w:rPr>
          <w:rFonts w:asciiTheme="minorHAnsi" w:hAnsiTheme="minorHAnsi" w:cstheme="minorHAnsi"/>
          <w:sz w:val="28"/>
          <w:szCs w:val="28"/>
        </w:rPr>
        <w:t xml:space="preserve">del </w:t>
      </w:r>
      <w:r w:rsidR="00054F7C" w:rsidRPr="00203AEF">
        <w:rPr>
          <w:rFonts w:asciiTheme="minorHAnsi" w:hAnsiTheme="minorHAnsi" w:cstheme="minorHAnsi"/>
          <w:sz w:val="28"/>
          <w:szCs w:val="28"/>
        </w:rPr>
        <w:t xml:space="preserve">4 marzo 2011 </w:t>
      </w:r>
      <w:r w:rsidRPr="00203AEF">
        <w:rPr>
          <w:rFonts w:asciiTheme="minorHAnsi" w:hAnsiTheme="minorHAnsi" w:cstheme="minorHAnsi"/>
          <w:sz w:val="28"/>
          <w:szCs w:val="28"/>
        </w:rPr>
        <w:t xml:space="preserve">recante le </w:t>
      </w:r>
      <w:r w:rsidR="00054F7C" w:rsidRPr="00203AEF">
        <w:rPr>
          <w:rFonts w:asciiTheme="minorHAnsi" w:hAnsiTheme="minorHAnsi" w:cstheme="minorHAnsi"/>
          <w:sz w:val="28"/>
          <w:szCs w:val="28"/>
        </w:rPr>
        <w:t>“L</w:t>
      </w:r>
      <w:r w:rsidR="00054F7C" w:rsidRPr="00203AEF">
        <w:rPr>
          <w:rFonts w:asciiTheme="minorHAnsi" w:hAnsiTheme="minorHAnsi" w:cstheme="minorHAnsi"/>
          <w:i/>
          <w:sz w:val="28"/>
          <w:szCs w:val="28"/>
        </w:rPr>
        <w:t>inee guida sulle modalità di funzionamento dei CUG</w:t>
      </w:r>
      <w:r w:rsidRPr="00203AEF">
        <w:rPr>
          <w:rFonts w:asciiTheme="minorHAnsi" w:hAnsiTheme="minorHAnsi" w:cstheme="minorHAnsi"/>
          <w:sz w:val="28"/>
          <w:szCs w:val="28"/>
        </w:rPr>
        <w:t>”</w:t>
      </w:r>
      <w:r w:rsidR="005E4720" w:rsidRPr="00203AEF">
        <w:rPr>
          <w:rFonts w:asciiTheme="minorHAnsi" w:hAnsiTheme="minorHAnsi" w:cstheme="minorHAnsi"/>
          <w:sz w:val="28"/>
          <w:szCs w:val="28"/>
        </w:rPr>
        <w:t xml:space="preserve"> così come integrata dalla presente direttiva.</w:t>
      </w:r>
    </w:p>
    <w:p w:rsidR="00054F7C" w:rsidRPr="00203AEF" w:rsidRDefault="00054F7C" w:rsidP="00054F7C">
      <w:pPr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054F7C" w:rsidRPr="00203AEF" w:rsidRDefault="00054F7C" w:rsidP="00E71858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054F7C" w:rsidRPr="00203AEF" w:rsidRDefault="00B87BBA" w:rsidP="00E71858">
      <w:pPr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203AEF">
        <w:rPr>
          <w:rFonts w:asciiTheme="minorHAnsi" w:hAnsiTheme="minorHAnsi" w:cstheme="minorHAnsi"/>
          <w:b/>
          <w:sz w:val="28"/>
          <w:szCs w:val="28"/>
        </w:rPr>
        <w:t>Finalità</w:t>
      </w:r>
    </w:p>
    <w:p w:rsidR="004F5C46" w:rsidRPr="00203AEF" w:rsidRDefault="004F5C46" w:rsidP="00E71858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03AEF">
        <w:rPr>
          <w:rFonts w:asciiTheme="minorHAnsi" w:hAnsiTheme="minorHAnsi" w:cstheme="minorHAnsi"/>
          <w:sz w:val="28"/>
          <w:szCs w:val="28"/>
        </w:rPr>
        <w:t>La relazione ha un duplice obiettivo: fornire uno spaccato sulla situazione del personale analizzando i dati forniti dall’Amministrazione e al tempo stesso costituire uno strumento utile per le azioni di benessere organizzativo da promuovere</w:t>
      </w:r>
      <w:r w:rsidR="005E4720" w:rsidRPr="00203AEF">
        <w:rPr>
          <w:rFonts w:asciiTheme="minorHAnsi" w:hAnsiTheme="minorHAnsi" w:cstheme="minorHAnsi"/>
          <w:sz w:val="28"/>
          <w:szCs w:val="28"/>
        </w:rPr>
        <w:t>, verificando lo stato di attuazione di quelle già inserite nel Piano di azioni positive adottato dall’amministrazione</w:t>
      </w:r>
      <w:r w:rsidRPr="00203AEF">
        <w:rPr>
          <w:rFonts w:asciiTheme="minorHAnsi" w:hAnsiTheme="minorHAnsi" w:cstheme="minorHAnsi"/>
          <w:sz w:val="28"/>
          <w:szCs w:val="28"/>
        </w:rPr>
        <w:t>.</w:t>
      </w:r>
    </w:p>
    <w:p w:rsidR="00C473B9" w:rsidRPr="00203AEF" w:rsidRDefault="004F5C46" w:rsidP="00E71858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03AEF">
        <w:rPr>
          <w:rFonts w:asciiTheme="minorHAnsi" w:hAnsiTheme="minorHAnsi" w:cstheme="minorHAnsi"/>
          <w:sz w:val="28"/>
          <w:szCs w:val="28"/>
        </w:rPr>
        <w:t>Compito del CUG è r</w:t>
      </w:r>
      <w:r w:rsidR="00054F7C" w:rsidRPr="00203AEF">
        <w:rPr>
          <w:rFonts w:asciiTheme="minorHAnsi" w:hAnsiTheme="minorHAnsi" w:cstheme="minorHAnsi"/>
          <w:sz w:val="28"/>
          <w:szCs w:val="28"/>
        </w:rPr>
        <w:t xml:space="preserve">icongiungere </w:t>
      </w:r>
      <w:r w:rsidR="009D3C34" w:rsidRPr="00203AEF">
        <w:rPr>
          <w:rFonts w:asciiTheme="minorHAnsi" w:hAnsiTheme="minorHAnsi" w:cstheme="minorHAnsi"/>
          <w:sz w:val="28"/>
          <w:szCs w:val="28"/>
        </w:rPr>
        <w:t xml:space="preserve">i </w:t>
      </w:r>
      <w:r w:rsidR="00054F7C" w:rsidRPr="00203AEF">
        <w:rPr>
          <w:rFonts w:asciiTheme="minorHAnsi" w:hAnsiTheme="minorHAnsi" w:cstheme="minorHAnsi"/>
          <w:sz w:val="28"/>
          <w:szCs w:val="28"/>
        </w:rPr>
        <w:t xml:space="preserve">dati provenienti da vari attori interni alla propria organizzazione per trarne delle conclusioni in merito all’attuazione delle tematiche di </w:t>
      </w:r>
      <w:r w:rsidRPr="00203AEF">
        <w:rPr>
          <w:rFonts w:asciiTheme="minorHAnsi" w:hAnsiTheme="minorHAnsi" w:cstheme="minorHAnsi"/>
          <w:sz w:val="28"/>
          <w:szCs w:val="28"/>
        </w:rPr>
        <w:t xml:space="preserve">sua </w:t>
      </w:r>
      <w:r w:rsidR="00054F7C" w:rsidRPr="00203AEF">
        <w:rPr>
          <w:rFonts w:asciiTheme="minorHAnsi" w:hAnsiTheme="minorHAnsi" w:cstheme="minorHAnsi"/>
          <w:sz w:val="28"/>
          <w:szCs w:val="28"/>
        </w:rPr>
        <w:t>competenza</w:t>
      </w:r>
      <w:r w:rsidRPr="00203AEF">
        <w:rPr>
          <w:rFonts w:asciiTheme="minorHAnsi" w:hAnsiTheme="minorHAnsi" w:cstheme="minorHAnsi"/>
          <w:sz w:val="28"/>
          <w:szCs w:val="28"/>
        </w:rPr>
        <w:t xml:space="preserve">: attuazione dei principi di </w:t>
      </w:r>
      <w:r w:rsidR="00054F7C" w:rsidRPr="00203AEF">
        <w:rPr>
          <w:rFonts w:asciiTheme="minorHAnsi" w:hAnsiTheme="minorHAnsi" w:cstheme="minorHAnsi"/>
          <w:sz w:val="28"/>
          <w:szCs w:val="28"/>
        </w:rPr>
        <w:t>parità</w:t>
      </w:r>
      <w:r w:rsidR="00FF1A08" w:rsidRPr="00203AEF">
        <w:rPr>
          <w:rFonts w:asciiTheme="minorHAnsi" w:hAnsiTheme="minorHAnsi" w:cstheme="minorHAnsi"/>
          <w:sz w:val="28"/>
          <w:szCs w:val="28"/>
        </w:rPr>
        <w:t xml:space="preserve"> e </w:t>
      </w:r>
      <w:r w:rsidR="00054F7C" w:rsidRPr="00203AEF">
        <w:rPr>
          <w:rFonts w:asciiTheme="minorHAnsi" w:hAnsiTheme="minorHAnsi" w:cstheme="minorHAnsi"/>
          <w:sz w:val="28"/>
          <w:szCs w:val="28"/>
        </w:rPr>
        <w:t>pari opportunità, benessere organizzativo</w:t>
      </w:r>
      <w:r w:rsidR="00FF1A08" w:rsidRPr="00203AEF">
        <w:rPr>
          <w:rFonts w:asciiTheme="minorHAnsi" w:hAnsiTheme="minorHAnsi" w:cstheme="minorHAnsi"/>
          <w:sz w:val="28"/>
          <w:szCs w:val="28"/>
        </w:rPr>
        <w:t xml:space="preserve">, </w:t>
      </w:r>
      <w:r w:rsidR="00F328DF" w:rsidRPr="00203AEF">
        <w:rPr>
          <w:rFonts w:asciiTheme="minorHAnsi" w:hAnsiTheme="minorHAnsi" w:cstheme="minorHAnsi"/>
          <w:sz w:val="28"/>
          <w:szCs w:val="28"/>
        </w:rPr>
        <w:t xml:space="preserve">contrasto alle </w:t>
      </w:r>
      <w:r w:rsidR="00FF1A08" w:rsidRPr="00203AEF">
        <w:rPr>
          <w:rFonts w:asciiTheme="minorHAnsi" w:hAnsiTheme="minorHAnsi" w:cstheme="minorHAnsi"/>
          <w:sz w:val="28"/>
          <w:szCs w:val="28"/>
        </w:rPr>
        <w:t>discriminazioni</w:t>
      </w:r>
      <w:r w:rsidR="00F328DF" w:rsidRPr="00203AEF">
        <w:rPr>
          <w:rFonts w:asciiTheme="minorHAnsi" w:hAnsiTheme="minorHAnsi" w:cstheme="minorHAnsi"/>
          <w:sz w:val="28"/>
          <w:szCs w:val="28"/>
        </w:rPr>
        <w:t xml:space="preserve"> e alle violenze morali e psicologiche sul luogo di lavoro.</w:t>
      </w:r>
    </w:p>
    <w:p w:rsidR="00F328DF" w:rsidRPr="00203AEF" w:rsidRDefault="00F328DF" w:rsidP="00E71858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F328DF" w:rsidRPr="00203AEF" w:rsidRDefault="00B87BBA" w:rsidP="00E71858">
      <w:pPr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203AEF">
        <w:rPr>
          <w:rFonts w:asciiTheme="minorHAnsi" w:hAnsiTheme="minorHAnsi" w:cstheme="minorHAnsi"/>
          <w:b/>
          <w:sz w:val="28"/>
          <w:szCs w:val="28"/>
        </w:rPr>
        <w:t>Struttura della Relazione</w:t>
      </w:r>
    </w:p>
    <w:p w:rsidR="00FF1A08" w:rsidRPr="00203AEF" w:rsidRDefault="009D3C34" w:rsidP="00FF1A08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03AEF">
        <w:rPr>
          <w:rFonts w:asciiTheme="minorHAnsi" w:hAnsiTheme="minorHAnsi" w:cstheme="minorHAnsi"/>
          <w:sz w:val="28"/>
          <w:szCs w:val="28"/>
        </w:rPr>
        <w:t xml:space="preserve">La </w:t>
      </w:r>
      <w:r w:rsidRPr="00203AEF">
        <w:rPr>
          <w:rFonts w:asciiTheme="minorHAnsi" w:hAnsiTheme="minorHAnsi" w:cstheme="minorHAnsi"/>
          <w:b/>
          <w:sz w:val="28"/>
          <w:szCs w:val="28"/>
        </w:rPr>
        <w:t>prima parte</w:t>
      </w:r>
      <w:r w:rsidRPr="00203AEF">
        <w:rPr>
          <w:rFonts w:asciiTheme="minorHAnsi" w:hAnsiTheme="minorHAnsi" w:cstheme="minorHAnsi"/>
          <w:sz w:val="28"/>
          <w:szCs w:val="28"/>
        </w:rPr>
        <w:t xml:space="preserve"> della relazione è dedicata all’analisi dei dati sul personale raccolti da varie fonti: </w:t>
      </w:r>
    </w:p>
    <w:p w:rsidR="00FF1A08" w:rsidRPr="00203AEF" w:rsidRDefault="00FF1A08" w:rsidP="00FF1A08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03AEF">
        <w:rPr>
          <w:rFonts w:asciiTheme="minorHAnsi" w:hAnsiTheme="minorHAnsi" w:cstheme="minorHAnsi"/>
          <w:sz w:val="28"/>
          <w:szCs w:val="28"/>
        </w:rPr>
        <w:t xml:space="preserve">dati </w:t>
      </w:r>
      <w:r w:rsidR="009D3C34" w:rsidRPr="00203AEF">
        <w:rPr>
          <w:rFonts w:asciiTheme="minorHAnsi" w:hAnsiTheme="minorHAnsi" w:cstheme="minorHAnsi"/>
          <w:sz w:val="28"/>
          <w:szCs w:val="28"/>
        </w:rPr>
        <w:t xml:space="preserve">forniti dagli uffici risorse umane </w:t>
      </w:r>
      <w:r w:rsidRPr="00203AEF">
        <w:rPr>
          <w:rFonts w:asciiTheme="minorHAnsi" w:hAnsiTheme="minorHAnsi" w:cstheme="minorHAnsi"/>
          <w:sz w:val="28"/>
          <w:szCs w:val="28"/>
        </w:rPr>
        <w:t>sul</w:t>
      </w:r>
      <w:r w:rsidR="009D3C34" w:rsidRPr="00203AEF">
        <w:rPr>
          <w:rFonts w:asciiTheme="minorHAnsi" w:hAnsiTheme="minorHAnsi" w:cstheme="minorHAnsi"/>
          <w:sz w:val="28"/>
          <w:szCs w:val="28"/>
        </w:rPr>
        <w:t xml:space="preserve">la distribuzione del </w:t>
      </w:r>
      <w:r w:rsidRPr="00203AEF">
        <w:rPr>
          <w:rFonts w:asciiTheme="minorHAnsi" w:hAnsiTheme="minorHAnsi" w:cstheme="minorHAnsi"/>
          <w:sz w:val="28"/>
          <w:szCs w:val="28"/>
        </w:rPr>
        <w:t xml:space="preserve">personale per genere (fruizione di istituti per la conciliazione vita-lavoro, congedi/permessi per disabilità, congedi parentali, ecc.) </w:t>
      </w:r>
    </w:p>
    <w:p w:rsidR="00FF1A08" w:rsidRPr="00203AEF" w:rsidRDefault="00FF1A08" w:rsidP="00FF1A08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03AEF">
        <w:rPr>
          <w:rFonts w:asciiTheme="minorHAnsi" w:hAnsiTheme="minorHAnsi" w:cstheme="minorHAnsi"/>
          <w:sz w:val="28"/>
          <w:szCs w:val="28"/>
        </w:rPr>
        <w:t xml:space="preserve">dati raccolti con le indagini sul benessere organizzativo con riguardo alle risultanze e azioni messe in campo </w:t>
      </w:r>
    </w:p>
    <w:p w:rsidR="00B87BBA" w:rsidRPr="00203AEF" w:rsidRDefault="00B87BBA" w:rsidP="00B87BBA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03AEF">
        <w:rPr>
          <w:rFonts w:asciiTheme="minorHAnsi" w:hAnsiTheme="minorHAnsi" w:cstheme="minorHAnsi"/>
          <w:sz w:val="28"/>
          <w:szCs w:val="28"/>
        </w:rPr>
        <w:t>dati raccolti dal servizio salute e sicurezza con le valutazioni sullo stress lavoro correlato e la valutazione dei rischi in ottica di genere, laddove realizzata</w:t>
      </w:r>
    </w:p>
    <w:p w:rsidR="00FC10E8" w:rsidRPr="00203AEF" w:rsidRDefault="00FC10E8" w:rsidP="00FF1A08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03AEF">
        <w:rPr>
          <w:rFonts w:asciiTheme="minorHAnsi" w:hAnsiTheme="minorHAnsi" w:cstheme="minorHAnsi"/>
          <w:sz w:val="28"/>
          <w:szCs w:val="28"/>
        </w:rPr>
        <w:t xml:space="preserve">dati ed informazioni provenienti da altri organismi operanti nell’amministrazione (OIV, responsabile dei processi di inserimento, consigliera di parità </w:t>
      </w:r>
      <w:proofErr w:type="spellStart"/>
      <w:r w:rsidRPr="00203AEF">
        <w:rPr>
          <w:rFonts w:asciiTheme="minorHAnsi" w:hAnsiTheme="minorHAnsi" w:cstheme="minorHAnsi"/>
          <w:sz w:val="28"/>
          <w:szCs w:val="28"/>
        </w:rPr>
        <w:t>ecc</w:t>
      </w:r>
      <w:proofErr w:type="spellEnd"/>
      <w:r w:rsidRPr="00203AEF">
        <w:rPr>
          <w:rFonts w:asciiTheme="minorHAnsi" w:hAnsiTheme="minorHAnsi" w:cstheme="minorHAnsi"/>
          <w:sz w:val="28"/>
          <w:szCs w:val="28"/>
        </w:rPr>
        <w:t>)</w:t>
      </w:r>
    </w:p>
    <w:p w:rsidR="003E33BA" w:rsidRPr="00203AEF" w:rsidRDefault="003E33BA" w:rsidP="00FF1A08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FF1A08" w:rsidRPr="00203AEF" w:rsidRDefault="003E33BA" w:rsidP="00FF1A08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03AEF">
        <w:rPr>
          <w:rFonts w:asciiTheme="minorHAnsi" w:hAnsiTheme="minorHAnsi" w:cstheme="minorHAnsi"/>
          <w:sz w:val="28"/>
          <w:szCs w:val="28"/>
        </w:rPr>
        <w:t xml:space="preserve">Nella </w:t>
      </w:r>
      <w:r w:rsidR="009D3C34" w:rsidRPr="00203AEF">
        <w:rPr>
          <w:rFonts w:asciiTheme="minorHAnsi" w:hAnsiTheme="minorHAnsi" w:cstheme="minorHAnsi"/>
          <w:b/>
          <w:sz w:val="28"/>
          <w:szCs w:val="28"/>
        </w:rPr>
        <w:t>seconda parte</w:t>
      </w:r>
      <w:r w:rsidR="009D3C34" w:rsidRPr="00203AEF">
        <w:rPr>
          <w:rFonts w:asciiTheme="minorHAnsi" w:hAnsiTheme="minorHAnsi" w:cstheme="minorHAnsi"/>
          <w:sz w:val="28"/>
          <w:szCs w:val="28"/>
        </w:rPr>
        <w:t xml:space="preserve"> della relazione trova spazio una analisi relativa al</w:t>
      </w:r>
      <w:r w:rsidR="00B94787" w:rsidRPr="00203AEF">
        <w:rPr>
          <w:rFonts w:asciiTheme="minorHAnsi" w:hAnsiTheme="minorHAnsi" w:cstheme="minorHAnsi"/>
          <w:sz w:val="28"/>
          <w:szCs w:val="28"/>
        </w:rPr>
        <w:t xml:space="preserve"> rapporto</w:t>
      </w:r>
      <w:r w:rsidR="00FF1A08" w:rsidRPr="00203AEF">
        <w:rPr>
          <w:rFonts w:asciiTheme="minorHAnsi" w:hAnsiTheme="minorHAnsi" w:cstheme="minorHAnsi"/>
          <w:sz w:val="28"/>
          <w:szCs w:val="28"/>
        </w:rPr>
        <w:t xml:space="preserve"> tra </w:t>
      </w:r>
      <w:r w:rsidR="00B94787" w:rsidRPr="00203AEF">
        <w:rPr>
          <w:rFonts w:asciiTheme="minorHAnsi" w:hAnsiTheme="minorHAnsi" w:cstheme="minorHAnsi"/>
          <w:sz w:val="28"/>
          <w:szCs w:val="28"/>
        </w:rPr>
        <w:t xml:space="preserve">il Comitato </w:t>
      </w:r>
      <w:r w:rsidR="00FF1A08" w:rsidRPr="00203AEF">
        <w:rPr>
          <w:rFonts w:asciiTheme="minorHAnsi" w:hAnsiTheme="minorHAnsi" w:cstheme="minorHAnsi"/>
          <w:sz w:val="28"/>
          <w:szCs w:val="28"/>
        </w:rPr>
        <w:t xml:space="preserve">e </w:t>
      </w:r>
      <w:r w:rsidR="00B94787" w:rsidRPr="00203AEF">
        <w:rPr>
          <w:rFonts w:asciiTheme="minorHAnsi" w:hAnsiTheme="minorHAnsi" w:cstheme="minorHAnsi"/>
          <w:sz w:val="28"/>
          <w:szCs w:val="28"/>
        </w:rPr>
        <w:t xml:space="preserve">i </w:t>
      </w:r>
      <w:r w:rsidR="00FF1A08" w:rsidRPr="00203AEF">
        <w:rPr>
          <w:rFonts w:asciiTheme="minorHAnsi" w:hAnsiTheme="minorHAnsi" w:cstheme="minorHAnsi"/>
          <w:sz w:val="28"/>
          <w:szCs w:val="28"/>
        </w:rPr>
        <w:t>vertici dell’</w:t>
      </w:r>
      <w:r w:rsidR="005E4720" w:rsidRPr="00203AEF">
        <w:rPr>
          <w:rFonts w:asciiTheme="minorHAnsi" w:hAnsiTheme="minorHAnsi" w:cstheme="minorHAnsi"/>
          <w:sz w:val="28"/>
          <w:szCs w:val="28"/>
        </w:rPr>
        <w:t>amministrazione,</w:t>
      </w:r>
      <w:r w:rsidR="00FF1A08" w:rsidRPr="00203AEF">
        <w:rPr>
          <w:rFonts w:asciiTheme="minorHAnsi" w:hAnsiTheme="minorHAnsi" w:cstheme="minorHAnsi"/>
          <w:sz w:val="28"/>
          <w:szCs w:val="28"/>
        </w:rPr>
        <w:t xml:space="preserve"> </w:t>
      </w:r>
      <w:r w:rsidR="00B94787" w:rsidRPr="00203AEF">
        <w:rPr>
          <w:rFonts w:asciiTheme="minorHAnsi" w:hAnsiTheme="minorHAnsi" w:cstheme="minorHAnsi"/>
          <w:sz w:val="28"/>
          <w:szCs w:val="28"/>
        </w:rPr>
        <w:t>nonché</w:t>
      </w:r>
      <w:r w:rsidRPr="00203AEF">
        <w:rPr>
          <w:rFonts w:asciiTheme="minorHAnsi" w:hAnsiTheme="minorHAnsi" w:cstheme="minorHAnsi"/>
          <w:sz w:val="28"/>
          <w:szCs w:val="28"/>
        </w:rPr>
        <w:t xml:space="preserve"> una sintesi de</w:t>
      </w:r>
      <w:r w:rsidR="00FF1A08" w:rsidRPr="00203AEF">
        <w:rPr>
          <w:rFonts w:asciiTheme="minorHAnsi" w:hAnsiTheme="minorHAnsi" w:cstheme="minorHAnsi"/>
          <w:sz w:val="28"/>
          <w:szCs w:val="28"/>
        </w:rPr>
        <w:t xml:space="preserve">lle attività </w:t>
      </w:r>
      <w:r w:rsidRPr="00203AEF">
        <w:rPr>
          <w:rFonts w:asciiTheme="minorHAnsi" w:hAnsiTheme="minorHAnsi" w:cstheme="minorHAnsi"/>
          <w:sz w:val="28"/>
          <w:szCs w:val="28"/>
        </w:rPr>
        <w:t>curate direttamente dal C</w:t>
      </w:r>
      <w:r w:rsidR="00FF1A08" w:rsidRPr="00203AEF">
        <w:rPr>
          <w:rFonts w:asciiTheme="minorHAnsi" w:hAnsiTheme="minorHAnsi" w:cstheme="minorHAnsi"/>
          <w:sz w:val="28"/>
          <w:szCs w:val="28"/>
        </w:rPr>
        <w:t xml:space="preserve">omitato </w:t>
      </w:r>
      <w:r w:rsidRPr="00203AEF">
        <w:rPr>
          <w:rFonts w:asciiTheme="minorHAnsi" w:hAnsiTheme="minorHAnsi" w:cstheme="minorHAnsi"/>
          <w:sz w:val="28"/>
          <w:szCs w:val="28"/>
        </w:rPr>
        <w:t>nell’anno di riferimento</w:t>
      </w:r>
      <w:r w:rsidR="00FF1A08" w:rsidRPr="00203AEF">
        <w:rPr>
          <w:rFonts w:asciiTheme="minorHAnsi" w:hAnsiTheme="minorHAnsi" w:cstheme="minorHAnsi"/>
          <w:sz w:val="28"/>
          <w:szCs w:val="28"/>
        </w:rPr>
        <w:t>.</w:t>
      </w:r>
    </w:p>
    <w:p w:rsidR="00BA0C40" w:rsidRPr="00203AEF" w:rsidRDefault="00BA0C40" w:rsidP="00E71858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C473B9" w:rsidRPr="00203AEF" w:rsidRDefault="00C473B9" w:rsidP="00E71858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45418B" w:rsidRPr="00203AEF" w:rsidRDefault="0045418B">
      <w:pPr>
        <w:rPr>
          <w:rFonts w:asciiTheme="minorHAnsi" w:hAnsiTheme="minorHAnsi" w:cstheme="minorHAnsi"/>
          <w:b/>
          <w:sz w:val="28"/>
          <w:szCs w:val="28"/>
        </w:rPr>
      </w:pPr>
      <w:r w:rsidRPr="00203AEF">
        <w:rPr>
          <w:rFonts w:asciiTheme="minorHAnsi" w:hAnsiTheme="minorHAnsi" w:cstheme="minorHAnsi"/>
          <w:b/>
          <w:sz w:val="28"/>
          <w:szCs w:val="28"/>
        </w:rPr>
        <w:br w:type="page"/>
      </w:r>
    </w:p>
    <w:p w:rsidR="00B87BBA" w:rsidRPr="00203AEF" w:rsidRDefault="00B87BBA" w:rsidP="00B87BBA">
      <w:pPr>
        <w:spacing w:after="0" w:line="240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203AEF">
        <w:rPr>
          <w:rFonts w:asciiTheme="minorHAnsi" w:hAnsiTheme="minorHAnsi" w:cstheme="minorHAnsi"/>
          <w:b/>
          <w:i/>
          <w:sz w:val="28"/>
          <w:szCs w:val="28"/>
        </w:rPr>
        <w:lastRenderedPageBreak/>
        <w:t>PRIMA PARTE – ANALISI DEI DATI</w:t>
      </w:r>
    </w:p>
    <w:p w:rsidR="00B87BBA" w:rsidRPr="00203AEF" w:rsidRDefault="00B87BBA" w:rsidP="00C77E1F">
      <w:pPr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45418B" w:rsidRPr="00203AEF" w:rsidRDefault="0045418B" w:rsidP="00C77E1F">
      <w:pPr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C77E1F" w:rsidRPr="00203AEF" w:rsidRDefault="00C77E1F" w:rsidP="00C77E1F">
      <w:pPr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203AEF">
        <w:rPr>
          <w:rFonts w:asciiTheme="minorHAnsi" w:hAnsiTheme="minorHAnsi" w:cstheme="minorHAnsi"/>
          <w:b/>
          <w:sz w:val="28"/>
          <w:szCs w:val="28"/>
        </w:rPr>
        <w:t xml:space="preserve">SEZIONE 1. DATI SUL PERSONALE </w:t>
      </w:r>
    </w:p>
    <w:p w:rsidR="00B94787" w:rsidRPr="00203AEF" w:rsidRDefault="00B94787" w:rsidP="00E71858">
      <w:pPr>
        <w:spacing w:after="0" w:line="240" w:lineRule="auto"/>
        <w:jc w:val="both"/>
        <w:rPr>
          <w:rFonts w:asciiTheme="minorHAnsi" w:hAnsiTheme="minorHAnsi" w:cstheme="minorHAnsi"/>
          <w:i/>
          <w:sz w:val="28"/>
          <w:szCs w:val="28"/>
        </w:rPr>
      </w:pPr>
      <w:r w:rsidRPr="00203AEF">
        <w:rPr>
          <w:rFonts w:asciiTheme="minorHAnsi" w:hAnsiTheme="minorHAnsi" w:cstheme="minorHAnsi"/>
          <w:i/>
          <w:sz w:val="28"/>
          <w:szCs w:val="28"/>
        </w:rPr>
        <w:t>[In questa sezione inserire un’analisi dei dati sulla composizione del personale per genere, fascia di età (es. 20-30 anni, 31-40, 41-50, 51-60, oltre 60),, tipo di contratto, qualifica/profilo, livello, posizione organizzativa</w:t>
      </w:r>
      <w:r w:rsidRPr="00203AEF">
        <w:rPr>
          <w:rStyle w:val="Rimandonotaapidipagina"/>
          <w:rFonts w:asciiTheme="minorHAnsi" w:hAnsiTheme="minorHAnsi" w:cstheme="minorHAnsi"/>
          <w:i/>
          <w:sz w:val="28"/>
          <w:szCs w:val="28"/>
        </w:rPr>
        <w:footnoteReference w:id="1"/>
      </w:r>
      <w:r w:rsidR="00E06331" w:rsidRPr="00203AEF">
        <w:rPr>
          <w:rFonts w:asciiTheme="minorHAnsi" w:hAnsiTheme="minorHAnsi" w:cstheme="minorHAnsi"/>
          <w:i/>
          <w:sz w:val="28"/>
          <w:szCs w:val="28"/>
        </w:rPr>
        <w:t>ecc.</w:t>
      </w:r>
      <w:r w:rsidRPr="00203AEF">
        <w:rPr>
          <w:rFonts w:asciiTheme="minorHAnsi" w:hAnsiTheme="minorHAnsi" w:cstheme="minorHAnsi"/>
          <w:i/>
          <w:sz w:val="28"/>
          <w:szCs w:val="28"/>
        </w:rPr>
        <w:t>. Qualora si disponga di dati riferiti agli anni precedenti operare un raffronto delle serie storiche]</w:t>
      </w:r>
    </w:p>
    <w:p w:rsidR="00C77E1F" w:rsidRPr="00203AEF" w:rsidRDefault="00C77E1F" w:rsidP="00E71858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AC719F" w:rsidRPr="00203AEF" w:rsidRDefault="00986769" w:rsidP="00E71858">
      <w:pPr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203AEF">
        <w:rPr>
          <w:rFonts w:asciiTheme="minorHAnsi" w:hAnsiTheme="minorHAnsi" w:cstheme="minorHAnsi"/>
          <w:b/>
          <w:sz w:val="28"/>
          <w:szCs w:val="28"/>
        </w:rPr>
        <w:t xml:space="preserve">SEZIONE 2. </w:t>
      </w:r>
      <w:r w:rsidR="00AC719F" w:rsidRPr="00203AEF">
        <w:rPr>
          <w:rFonts w:asciiTheme="minorHAnsi" w:hAnsiTheme="minorHAnsi" w:cstheme="minorHAnsi"/>
          <w:b/>
          <w:sz w:val="28"/>
          <w:szCs w:val="28"/>
        </w:rPr>
        <w:t>CONCILIAZIONE VITA/LAVORO</w:t>
      </w:r>
      <w:r w:rsidR="00FA69BA" w:rsidRPr="00203AEF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986769" w:rsidRPr="00203AEF" w:rsidRDefault="00B94787" w:rsidP="00B94787">
      <w:pPr>
        <w:spacing w:after="0" w:line="240" w:lineRule="auto"/>
        <w:jc w:val="both"/>
        <w:rPr>
          <w:rFonts w:asciiTheme="minorHAnsi" w:hAnsiTheme="minorHAnsi" w:cstheme="minorHAnsi"/>
          <w:i/>
          <w:sz w:val="28"/>
          <w:szCs w:val="28"/>
        </w:rPr>
      </w:pPr>
      <w:r w:rsidRPr="00203AEF">
        <w:rPr>
          <w:rFonts w:asciiTheme="minorHAnsi" w:hAnsiTheme="minorHAnsi" w:cstheme="minorHAnsi"/>
          <w:i/>
          <w:sz w:val="28"/>
          <w:szCs w:val="28"/>
        </w:rPr>
        <w:t xml:space="preserve">[In questa sezione inserire </w:t>
      </w:r>
      <w:r w:rsidR="00FC10E8" w:rsidRPr="00203AEF">
        <w:rPr>
          <w:rFonts w:asciiTheme="minorHAnsi" w:hAnsiTheme="minorHAnsi" w:cstheme="minorHAnsi"/>
          <w:i/>
          <w:sz w:val="28"/>
          <w:szCs w:val="28"/>
        </w:rPr>
        <w:t>una analisi dei dati forniti dall’amministrazione in ordine al</w:t>
      </w:r>
      <w:r w:rsidRPr="00203AEF">
        <w:rPr>
          <w:rFonts w:asciiTheme="minorHAnsi" w:hAnsiTheme="minorHAnsi" w:cstheme="minorHAnsi"/>
          <w:i/>
          <w:sz w:val="28"/>
          <w:szCs w:val="28"/>
        </w:rPr>
        <w:t>le tipologie</w:t>
      </w:r>
      <w:r w:rsidR="00986769" w:rsidRPr="00203AEF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Pr="00203AEF">
        <w:rPr>
          <w:rFonts w:asciiTheme="minorHAnsi" w:hAnsiTheme="minorHAnsi" w:cstheme="minorHAnsi"/>
          <w:i/>
          <w:sz w:val="28"/>
          <w:szCs w:val="28"/>
        </w:rPr>
        <w:t xml:space="preserve">di </w:t>
      </w:r>
      <w:r w:rsidR="00986769" w:rsidRPr="00203AEF">
        <w:rPr>
          <w:rFonts w:asciiTheme="minorHAnsi" w:hAnsiTheme="minorHAnsi" w:cstheme="minorHAnsi"/>
          <w:i/>
          <w:sz w:val="28"/>
          <w:szCs w:val="28"/>
        </w:rPr>
        <w:t xml:space="preserve">misure di conciliazione adottate </w:t>
      </w:r>
      <w:r w:rsidR="00B8421D" w:rsidRPr="00203AEF">
        <w:rPr>
          <w:rFonts w:asciiTheme="minorHAnsi" w:hAnsiTheme="minorHAnsi" w:cstheme="minorHAnsi"/>
          <w:i/>
          <w:sz w:val="28"/>
          <w:szCs w:val="28"/>
        </w:rPr>
        <w:t xml:space="preserve">e i dati circa la concreta fruizione da parte del personale </w:t>
      </w:r>
      <w:r w:rsidRPr="00203AEF">
        <w:rPr>
          <w:rFonts w:asciiTheme="minorHAnsi" w:hAnsiTheme="minorHAnsi" w:cstheme="minorHAnsi"/>
          <w:i/>
          <w:sz w:val="28"/>
          <w:szCs w:val="28"/>
        </w:rPr>
        <w:t xml:space="preserve">(es. </w:t>
      </w:r>
      <w:r w:rsidR="00FA662B">
        <w:rPr>
          <w:rFonts w:asciiTheme="minorHAnsi" w:hAnsiTheme="minorHAnsi" w:cstheme="minorHAnsi"/>
          <w:i/>
          <w:sz w:val="28"/>
          <w:szCs w:val="28"/>
        </w:rPr>
        <w:t xml:space="preserve">flessibilità oraria, telelavoro, </w:t>
      </w:r>
      <w:proofErr w:type="spellStart"/>
      <w:r w:rsidRPr="00203AEF">
        <w:rPr>
          <w:rFonts w:asciiTheme="minorHAnsi" w:hAnsiTheme="minorHAnsi" w:cstheme="minorHAnsi"/>
          <w:i/>
          <w:sz w:val="28"/>
          <w:szCs w:val="28"/>
        </w:rPr>
        <w:t>smart</w:t>
      </w:r>
      <w:proofErr w:type="spellEnd"/>
      <w:r w:rsidRPr="00203AEF">
        <w:rPr>
          <w:rFonts w:asciiTheme="minorHAnsi" w:hAnsiTheme="minorHAnsi" w:cstheme="minorHAnsi"/>
          <w:i/>
          <w:sz w:val="28"/>
          <w:szCs w:val="28"/>
        </w:rPr>
        <w:t xml:space="preserve"> </w:t>
      </w:r>
      <w:proofErr w:type="spellStart"/>
      <w:r w:rsidRPr="00203AEF">
        <w:rPr>
          <w:rFonts w:asciiTheme="minorHAnsi" w:hAnsiTheme="minorHAnsi" w:cstheme="minorHAnsi"/>
          <w:i/>
          <w:sz w:val="28"/>
          <w:szCs w:val="28"/>
        </w:rPr>
        <w:t>working</w:t>
      </w:r>
      <w:proofErr w:type="spellEnd"/>
      <w:r w:rsidRPr="00203AEF">
        <w:rPr>
          <w:rFonts w:asciiTheme="minorHAnsi" w:hAnsiTheme="minorHAnsi" w:cstheme="minorHAnsi"/>
          <w:i/>
          <w:sz w:val="28"/>
          <w:szCs w:val="28"/>
        </w:rPr>
        <w:t xml:space="preserve">, part-time, congedi parentali, permessi/congedi per disabilità propria o parentale) </w:t>
      </w:r>
      <w:r w:rsidR="00986769" w:rsidRPr="00203AEF">
        <w:rPr>
          <w:rFonts w:asciiTheme="minorHAnsi" w:hAnsiTheme="minorHAnsi" w:cstheme="minorHAnsi"/>
          <w:i/>
          <w:sz w:val="28"/>
          <w:szCs w:val="28"/>
        </w:rPr>
        <w:t>per genere</w:t>
      </w:r>
      <w:r w:rsidR="00871B96" w:rsidRPr="00203AEF">
        <w:rPr>
          <w:rFonts w:asciiTheme="minorHAnsi" w:hAnsiTheme="minorHAnsi" w:cstheme="minorHAnsi"/>
          <w:i/>
          <w:sz w:val="28"/>
          <w:szCs w:val="28"/>
        </w:rPr>
        <w:t>]</w:t>
      </w:r>
    </w:p>
    <w:p w:rsidR="00986769" w:rsidRPr="00203AEF" w:rsidRDefault="00986769" w:rsidP="00E71858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77643A" w:rsidRPr="00203AEF" w:rsidRDefault="0077643A" w:rsidP="0077643A">
      <w:pPr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203AEF">
        <w:rPr>
          <w:rFonts w:asciiTheme="minorHAnsi" w:hAnsiTheme="minorHAnsi" w:cstheme="minorHAnsi"/>
          <w:b/>
          <w:sz w:val="28"/>
          <w:szCs w:val="28"/>
        </w:rPr>
        <w:t xml:space="preserve">SEZIONE 3. PARITA’/PARI OPPORTUNITA’ </w:t>
      </w:r>
    </w:p>
    <w:p w:rsidR="0077643A" w:rsidRPr="00203AEF" w:rsidRDefault="005428E3" w:rsidP="00E71858">
      <w:pPr>
        <w:spacing w:after="0" w:line="240" w:lineRule="auto"/>
        <w:jc w:val="both"/>
        <w:rPr>
          <w:rFonts w:asciiTheme="minorHAnsi" w:hAnsiTheme="minorHAnsi" w:cstheme="minorHAnsi"/>
          <w:i/>
          <w:sz w:val="28"/>
          <w:szCs w:val="28"/>
        </w:rPr>
      </w:pPr>
      <w:r w:rsidRPr="00203AEF">
        <w:rPr>
          <w:rFonts w:asciiTheme="minorHAnsi" w:hAnsiTheme="minorHAnsi" w:cstheme="minorHAnsi"/>
          <w:i/>
          <w:sz w:val="28"/>
          <w:szCs w:val="28"/>
        </w:rPr>
        <w:t xml:space="preserve">[In questa sezione inserire le </w:t>
      </w:r>
      <w:r w:rsidR="0077643A" w:rsidRPr="00203AEF">
        <w:rPr>
          <w:rFonts w:asciiTheme="minorHAnsi" w:hAnsiTheme="minorHAnsi" w:cstheme="minorHAnsi"/>
          <w:i/>
          <w:sz w:val="28"/>
          <w:szCs w:val="28"/>
        </w:rPr>
        <w:t xml:space="preserve">misure adottate </w:t>
      </w:r>
      <w:r w:rsidRPr="00203AEF">
        <w:rPr>
          <w:rFonts w:asciiTheme="minorHAnsi" w:hAnsiTheme="minorHAnsi" w:cstheme="minorHAnsi"/>
          <w:i/>
          <w:sz w:val="28"/>
          <w:szCs w:val="28"/>
        </w:rPr>
        <w:t>per la</w:t>
      </w:r>
      <w:r w:rsidR="0077643A" w:rsidRPr="00203AEF">
        <w:rPr>
          <w:rFonts w:asciiTheme="minorHAnsi" w:hAnsiTheme="minorHAnsi" w:cstheme="minorHAnsi"/>
          <w:i/>
          <w:sz w:val="28"/>
          <w:szCs w:val="28"/>
        </w:rPr>
        <w:t xml:space="preserve"> tutela della parità e </w:t>
      </w:r>
      <w:r w:rsidRPr="00203AEF">
        <w:rPr>
          <w:rFonts w:asciiTheme="minorHAnsi" w:hAnsiTheme="minorHAnsi" w:cstheme="minorHAnsi"/>
          <w:i/>
          <w:sz w:val="28"/>
          <w:szCs w:val="28"/>
        </w:rPr>
        <w:t>la</w:t>
      </w:r>
      <w:r w:rsidR="0077643A" w:rsidRPr="00203AEF">
        <w:rPr>
          <w:rFonts w:asciiTheme="minorHAnsi" w:hAnsiTheme="minorHAnsi" w:cstheme="minorHAnsi"/>
          <w:i/>
          <w:sz w:val="28"/>
          <w:szCs w:val="28"/>
        </w:rPr>
        <w:t xml:space="preserve"> promozione delle pari opportunità</w:t>
      </w:r>
      <w:r w:rsidRPr="00203AEF">
        <w:rPr>
          <w:rFonts w:asciiTheme="minorHAnsi" w:hAnsiTheme="minorHAnsi" w:cstheme="minorHAnsi"/>
          <w:i/>
          <w:sz w:val="28"/>
          <w:szCs w:val="28"/>
        </w:rPr>
        <w:t xml:space="preserve"> e analizzare i risultati di tali misure. A titolo esemplificativo, la sezione può essere articolata come segue: </w:t>
      </w:r>
    </w:p>
    <w:p w:rsidR="00327BAC" w:rsidRPr="00203AEF" w:rsidRDefault="00327BAC" w:rsidP="00E71858">
      <w:pPr>
        <w:spacing w:after="0" w:line="240" w:lineRule="auto"/>
        <w:jc w:val="both"/>
        <w:rPr>
          <w:rFonts w:asciiTheme="minorHAnsi" w:hAnsiTheme="minorHAnsi" w:cstheme="minorHAnsi"/>
          <w:i/>
          <w:sz w:val="28"/>
          <w:szCs w:val="28"/>
        </w:rPr>
      </w:pPr>
    </w:p>
    <w:p w:rsidR="00FC10E8" w:rsidRPr="00203AEF" w:rsidRDefault="00FC10E8" w:rsidP="00FC10E8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03AEF">
        <w:rPr>
          <w:rFonts w:asciiTheme="minorHAnsi" w:hAnsiTheme="minorHAnsi" w:cstheme="minorHAnsi"/>
          <w:sz w:val="28"/>
          <w:szCs w:val="28"/>
        </w:rPr>
        <w:t>Piano Triennale di Azioni Positive (se adottato, descrivere azioni previste nell’anno in corso e attuate nell’anno precedente; specificare quali azioni sono state finanziate e l’ammontare del relativo finanziamento; se non adottato descrivere motivazioni);</w:t>
      </w:r>
    </w:p>
    <w:p w:rsidR="00FC10E8" w:rsidRPr="00203AEF" w:rsidRDefault="00FC10E8" w:rsidP="00FC10E8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03AEF">
        <w:rPr>
          <w:rFonts w:asciiTheme="minorHAnsi" w:hAnsiTheme="minorHAnsi" w:cstheme="minorHAnsi"/>
          <w:sz w:val="28"/>
          <w:szCs w:val="28"/>
        </w:rPr>
        <w:t>Fruizione per genere della formazione e rilevazione del genere nelle schede di valutazione</w:t>
      </w:r>
    </w:p>
    <w:p w:rsidR="00FC10E8" w:rsidRPr="00203AEF" w:rsidRDefault="00FC10E8" w:rsidP="00FC10E8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03AEF">
        <w:rPr>
          <w:rFonts w:asciiTheme="minorHAnsi" w:hAnsiTheme="minorHAnsi" w:cstheme="minorHAnsi"/>
          <w:sz w:val="28"/>
          <w:szCs w:val="28"/>
        </w:rPr>
        <w:t>Adozione bilancio di genere</w:t>
      </w:r>
    </w:p>
    <w:p w:rsidR="00A27B36" w:rsidRPr="00203AEF" w:rsidRDefault="0077643A" w:rsidP="005428E3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03AEF">
        <w:rPr>
          <w:rFonts w:asciiTheme="minorHAnsi" w:hAnsiTheme="minorHAnsi" w:cstheme="minorHAnsi"/>
          <w:sz w:val="28"/>
          <w:szCs w:val="28"/>
        </w:rPr>
        <w:t>C</w:t>
      </w:r>
      <w:r w:rsidR="00326E18" w:rsidRPr="00203AEF">
        <w:rPr>
          <w:rFonts w:asciiTheme="minorHAnsi" w:hAnsiTheme="minorHAnsi" w:cstheme="minorHAnsi"/>
          <w:sz w:val="28"/>
          <w:szCs w:val="28"/>
        </w:rPr>
        <w:t xml:space="preserve">omposizione </w:t>
      </w:r>
      <w:r w:rsidRPr="00203AEF">
        <w:rPr>
          <w:rFonts w:asciiTheme="minorHAnsi" w:hAnsiTheme="minorHAnsi" w:cstheme="minorHAnsi"/>
          <w:sz w:val="28"/>
          <w:szCs w:val="28"/>
        </w:rPr>
        <w:t xml:space="preserve">per genere </w:t>
      </w:r>
      <w:r w:rsidR="00906E4A" w:rsidRPr="00203AEF">
        <w:rPr>
          <w:rFonts w:asciiTheme="minorHAnsi" w:hAnsiTheme="minorHAnsi" w:cstheme="minorHAnsi"/>
          <w:sz w:val="28"/>
          <w:szCs w:val="28"/>
        </w:rPr>
        <w:t>delle diverse</w:t>
      </w:r>
      <w:r w:rsidR="001360A3" w:rsidRPr="00203AEF">
        <w:rPr>
          <w:rFonts w:asciiTheme="minorHAnsi" w:hAnsiTheme="minorHAnsi" w:cstheme="minorHAnsi"/>
          <w:sz w:val="28"/>
          <w:szCs w:val="28"/>
        </w:rPr>
        <w:t xml:space="preserve"> </w:t>
      </w:r>
      <w:r w:rsidR="00326E18" w:rsidRPr="00203AEF">
        <w:rPr>
          <w:rFonts w:asciiTheme="minorHAnsi" w:hAnsiTheme="minorHAnsi" w:cstheme="minorHAnsi"/>
          <w:sz w:val="28"/>
          <w:szCs w:val="28"/>
        </w:rPr>
        <w:t>commissioni di concorso</w:t>
      </w:r>
      <w:r w:rsidR="00906E4A" w:rsidRPr="00203AEF">
        <w:rPr>
          <w:rFonts w:asciiTheme="minorHAnsi" w:hAnsiTheme="minorHAnsi" w:cstheme="minorHAnsi"/>
          <w:sz w:val="28"/>
          <w:szCs w:val="28"/>
        </w:rPr>
        <w:t xml:space="preserve"> </w:t>
      </w:r>
      <w:r w:rsidR="00226014" w:rsidRPr="00203AEF">
        <w:rPr>
          <w:rFonts w:asciiTheme="minorHAnsi" w:hAnsiTheme="minorHAnsi" w:cstheme="minorHAnsi"/>
          <w:sz w:val="28"/>
          <w:szCs w:val="28"/>
        </w:rPr>
        <w:t xml:space="preserve">per il reclutamento del personale </w:t>
      </w:r>
    </w:p>
    <w:p w:rsidR="00F037C4" w:rsidRPr="00203AEF" w:rsidRDefault="00F037C4" w:rsidP="00F037C4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03AEF">
        <w:rPr>
          <w:rFonts w:asciiTheme="minorHAnsi" w:hAnsiTheme="minorHAnsi" w:cstheme="minorHAnsi"/>
          <w:sz w:val="28"/>
          <w:szCs w:val="28"/>
        </w:rPr>
        <w:t>Differenziali retributivi uomo/donna (valore medio della retribuzione annua netta inclusa retribuzione di risultato e retribuzione variabile al 31 dicembre dell’anno di riferimento dei/delle titolari di posizioni organizzative)</w:t>
      </w:r>
    </w:p>
    <w:p w:rsidR="00F037C4" w:rsidRPr="00203AEF" w:rsidRDefault="00F037C4" w:rsidP="00797759">
      <w:pPr>
        <w:pStyle w:val="Paragrafoelenco"/>
        <w:spacing w:after="0" w:line="240" w:lineRule="auto"/>
        <w:ind w:left="360"/>
        <w:jc w:val="both"/>
        <w:rPr>
          <w:rFonts w:asciiTheme="minorHAnsi" w:hAnsiTheme="minorHAnsi" w:cstheme="minorHAnsi"/>
          <w:sz w:val="28"/>
          <w:szCs w:val="28"/>
        </w:rPr>
      </w:pPr>
    </w:p>
    <w:p w:rsidR="00B87BBA" w:rsidRPr="00203AEF" w:rsidRDefault="00B87BBA" w:rsidP="00101EFF">
      <w:pPr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3C0544" w:rsidRPr="00203AEF" w:rsidRDefault="003C0544" w:rsidP="00101EFF">
      <w:pPr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203AEF">
        <w:rPr>
          <w:rFonts w:asciiTheme="minorHAnsi" w:hAnsiTheme="minorHAnsi" w:cstheme="minorHAnsi"/>
          <w:b/>
          <w:sz w:val="28"/>
          <w:szCs w:val="28"/>
        </w:rPr>
        <w:t xml:space="preserve">SEZIONE 4. BENESSERE </w:t>
      </w:r>
      <w:r w:rsidR="00C5514A" w:rsidRPr="00203AEF">
        <w:rPr>
          <w:rFonts w:asciiTheme="minorHAnsi" w:hAnsiTheme="minorHAnsi" w:cstheme="minorHAnsi"/>
          <w:b/>
          <w:sz w:val="28"/>
          <w:szCs w:val="28"/>
        </w:rPr>
        <w:t>DEL PERSONALE</w:t>
      </w:r>
    </w:p>
    <w:p w:rsidR="003C0544" w:rsidRPr="00203AEF" w:rsidRDefault="00B7466C" w:rsidP="00E71858">
      <w:pPr>
        <w:spacing w:after="0" w:line="240" w:lineRule="auto"/>
        <w:jc w:val="both"/>
        <w:rPr>
          <w:rFonts w:asciiTheme="minorHAnsi" w:hAnsiTheme="minorHAnsi" w:cstheme="minorHAnsi"/>
          <w:i/>
          <w:sz w:val="28"/>
          <w:szCs w:val="28"/>
        </w:rPr>
      </w:pPr>
      <w:r w:rsidRPr="00203AEF">
        <w:rPr>
          <w:rFonts w:asciiTheme="minorHAnsi" w:hAnsiTheme="minorHAnsi" w:cstheme="minorHAnsi"/>
          <w:i/>
          <w:sz w:val="28"/>
          <w:szCs w:val="28"/>
        </w:rPr>
        <w:t xml:space="preserve">[In questa sezione analizzare i dati raccolti </w:t>
      </w:r>
      <w:r w:rsidR="00AD210D" w:rsidRPr="00203AEF">
        <w:rPr>
          <w:rFonts w:asciiTheme="minorHAnsi" w:hAnsiTheme="minorHAnsi" w:cstheme="minorHAnsi"/>
          <w:i/>
          <w:sz w:val="28"/>
          <w:szCs w:val="28"/>
        </w:rPr>
        <w:t>con le indagini sul benessere organizzativo</w:t>
      </w:r>
      <w:r w:rsidR="00906E4A" w:rsidRPr="00203AEF">
        <w:rPr>
          <w:rFonts w:asciiTheme="minorHAnsi" w:hAnsiTheme="minorHAnsi" w:cstheme="minorHAnsi"/>
          <w:i/>
          <w:sz w:val="28"/>
          <w:szCs w:val="28"/>
        </w:rPr>
        <w:t xml:space="preserve"> e</w:t>
      </w:r>
      <w:r w:rsidR="00B87BBA" w:rsidRPr="00203AEF">
        <w:rPr>
          <w:rFonts w:asciiTheme="minorHAnsi" w:hAnsiTheme="minorHAnsi" w:cstheme="minorHAnsi"/>
          <w:i/>
          <w:sz w:val="28"/>
          <w:szCs w:val="28"/>
        </w:rPr>
        <w:t xml:space="preserve"> i dati raccolti </w:t>
      </w:r>
      <w:r w:rsidRPr="00203AEF">
        <w:rPr>
          <w:rFonts w:asciiTheme="minorHAnsi" w:hAnsiTheme="minorHAnsi" w:cstheme="minorHAnsi"/>
          <w:i/>
          <w:sz w:val="28"/>
          <w:szCs w:val="28"/>
        </w:rPr>
        <w:t xml:space="preserve">dal Servizio Salute e Sicurezza </w:t>
      </w:r>
      <w:r w:rsidR="00B87BBA" w:rsidRPr="00203AEF">
        <w:rPr>
          <w:rFonts w:asciiTheme="minorHAnsi" w:hAnsiTheme="minorHAnsi" w:cstheme="minorHAnsi"/>
          <w:i/>
          <w:sz w:val="28"/>
          <w:szCs w:val="28"/>
        </w:rPr>
        <w:t xml:space="preserve">con la </w:t>
      </w:r>
      <w:r w:rsidR="00AD210D" w:rsidRPr="00203AEF">
        <w:rPr>
          <w:rFonts w:asciiTheme="minorHAnsi" w:hAnsiTheme="minorHAnsi" w:cstheme="minorHAnsi"/>
          <w:i/>
          <w:sz w:val="28"/>
          <w:szCs w:val="28"/>
        </w:rPr>
        <w:t xml:space="preserve">valutazione </w:t>
      </w:r>
      <w:r w:rsidR="00B87BBA" w:rsidRPr="00203AEF">
        <w:rPr>
          <w:rFonts w:asciiTheme="minorHAnsi" w:hAnsiTheme="minorHAnsi" w:cstheme="minorHAnsi"/>
          <w:i/>
          <w:sz w:val="28"/>
          <w:szCs w:val="28"/>
        </w:rPr>
        <w:t xml:space="preserve">dello </w:t>
      </w:r>
      <w:r w:rsidR="00AD210D" w:rsidRPr="00203AEF">
        <w:rPr>
          <w:rFonts w:asciiTheme="minorHAnsi" w:hAnsiTheme="minorHAnsi" w:cstheme="minorHAnsi"/>
          <w:i/>
          <w:sz w:val="28"/>
          <w:szCs w:val="28"/>
        </w:rPr>
        <w:t>stress lavoro correlato</w:t>
      </w:r>
      <w:r w:rsidR="00B87BBA" w:rsidRPr="00203AEF">
        <w:rPr>
          <w:rFonts w:asciiTheme="minorHAnsi" w:hAnsiTheme="minorHAnsi" w:cstheme="minorHAnsi"/>
          <w:i/>
          <w:sz w:val="28"/>
          <w:szCs w:val="28"/>
        </w:rPr>
        <w:t xml:space="preserve"> e</w:t>
      </w:r>
      <w:r w:rsidR="00AD210D" w:rsidRPr="00203AEF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="00B87BBA" w:rsidRPr="00203AEF">
        <w:rPr>
          <w:rFonts w:asciiTheme="minorHAnsi" w:hAnsiTheme="minorHAnsi" w:cstheme="minorHAnsi"/>
          <w:i/>
          <w:sz w:val="28"/>
          <w:szCs w:val="28"/>
        </w:rPr>
        <w:t xml:space="preserve">la </w:t>
      </w:r>
      <w:r w:rsidR="00AD210D" w:rsidRPr="00203AEF">
        <w:rPr>
          <w:rFonts w:asciiTheme="minorHAnsi" w:hAnsiTheme="minorHAnsi" w:cstheme="minorHAnsi"/>
          <w:i/>
          <w:sz w:val="28"/>
          <w:szCs w:val="28"/>
        </w:rPr>
        <w:t xml:space="preserve">valutazione </w:t>
      </w:r>
      <w:r w:rsidR="00B87BBA" w:rsidRPr="00203AEF">
        <w:rPr>
          <w:rFonts w:asciiTheme="minorHAnsi" w:hAnsiTheme="minorHAnsi" w:cstheme="minorHAnsi"/>
          <w:i/>
          <w:sz w:val="28"/>
          <w:szCs w:val="28"/>
        </w:rPr>
        <w:t xml:space="preserve">dei </w:t>
      </w:r>
      <w:r w:rsidR="00AD210D" w:rsidRPr="00203AEF">
        <w:rPr>
          <w:rFonts w:asciiTheme="minorHAnsi" w:hAnsiTheme="minorHAnsi" w:cstheme="minorHAnsi"/>
          <w:i/>
          <w:sz w:val="28"/>
          <w:szCs w:val="28"/>
        </w:rPr>
        <w:t>rischi in ottica di genere</w:t>
      </w:r>
      <w:r w:rsidR="00B87BBA" w:rsidRPr="00203AEF">
        <w:rPr>
          <w:rFonts w:asciiTheme="minorHAnsi" w:hAnsiTheme="minorHAnsi" w:cstheme="minorHAnsi"/>
          <w:i/>
          <w:sz w:val="28"/>
          <w:szCs w:val="28"/>
        </w:rPr>
        <w:t>, laddove effettuata</w:t>
      </w:r>
      <w:r w:rsidR="00AD210D" w:rsidRPr="00203AEF">
        <w:rPr>
          <w:rFonts w:asciiTheme="minorHAnsi" w:hAnsiTheme="minorHAnsi" w:cstheme="minorHAnsi"/>
          <w:i/>
          <w:sz w:val="28"/>
          <w:szCs w:val="28"/>
        </w:rPr>
        <w:t xml:space="preserve">. Se tali indagini/valutazioni non sono state effettuate, descrivere e analizzare le motivazioni. </w:t>
      </w:r>
      <w:r w:rsidRPr="00203AEF">
        <w:rPr>
          <w:rFonts w:asciiTheme="minorHAnsi" w:hAnsiTheme="minorHAnsi" w:cstheme="minorHAnsi"/>
          <w:i/>
          <w:sz w:val="28"/>
          <w:szCs w:val="28"/>
        </w:rPr>
        <w:lastRenderedPageBreak/>
        <w:t xml:space="preserve">Esaminare anche le azioni messe in campo </w:t>
      </w:r>
      <w:r w:rsidR="00AD210D" w:rsidRPr="00203AEF">
        <w:rPr>
          <w:rFonts w:asciiTheme="minorHAnsi" w:hAnsiTheme="minorHAnsi" w:cstheme="minorHAnsi"/>
          <w:i/>
          <w:sz w:val="28"/>
          <w:szCs w:val="28"/>
        </w:rPr>
        <w:t xml:space="preserve">a seguito delle indagini/valutazioni </w:t>
      </w:r>
      <w:r w:rsidRPr="00203AEF">
        <w:rPr>
          <w:rFonts w:asciiTheme="minorHAnsi" w:hAnsiTheme="minorHAnsi" w:cstheme="minorHAnsi"/>
          <w:i/>
          <w:sz w:val="28"/>
          <w:szCs w:val="28"/>
        </w:rPr>
        <w:t>e la loro efficacia</w:t>
      </w:r>
      <w:r w:rsidR="00906E4A" w:rsidRPr="00203AEF">
        <w:rPr>
          <w:rFonts w:asciiTheme="minorHAnsi" w:hAnsiTheme="minorHAnsi" w:cstheme="minorHAnsi"/>
          <w:i/>
          <w:sz w:val="28"/>
          <w:szCs w:val="28"/>
        </w:rPr>
        <w:t xml:space="preserve"> (Circoli d’ascolto organizzativo, Sportelli d’ascolto/</w:t>
      </w:r>
      <w:proofErr w:type="spellStart"/>
      <w:r w:rsidR="00906E4A" w:rsidRPr="00203AEF">
        <w:rPr>
          <w:rFonts w:asciiTheme="minorHAnsi" w:hAnsiTheme="minorHAnsi" w:cstheme="minorHAnsi"/>
          <w:i/>
          <w:sz w:val="28"/>
          <w:szCs w:val="28"/>
        </w:rPr>
        <w:t>counselling</w:t>
      </w:r>
      <w:proofErr w:type="spellEnd"/>
      <w:r w:rsidR="00906E4A" w:rsidRPr="00203AEF">
        <w:rPr>
          <w:rFonts w:asciiTheme="minorHAnsi" w:hAnsiTheme="minorHAnsi" w:cstheme="minorHAnsi"/>
          <w:i/>
          <w:sz w:val="28"/>
          <w:szCs w:val="28"/>
        </w:rPr>
        <w:t xml:space="preserve"> </w:t>
      </w:r>
      <w:proofErr w:type="spellStart"/>
      <w:r w:rsidR="00906E4A" w:rsidRPr="00203AEF">
        <w:rPr>
          <w:rFonts w:asciiTheme="minorHAnsi" w:hAnsiTheme="minorHAnsi" w:cstheme="minorHAnsi"/>
          <w:i/>
          <w:sz w:val="28"/>
          <w:szCs w:val="28"/>
        </w:rPr>
        <w:t>ecc</w:t>
      </w:r>
      <w:proofErr w:type="spellEnd"/>
      <w:r w:rsidR="00906E4A" w:rsidRPr="00203AEF">
        <w:rPr>
          <w:rFonts w:asciiTheme="minorHAnsi" w:hAnsiTheme="minorHAnsi" w:cstheme="minorHAnsi"/>
          <w:i/>
          <w:sz w:val="28"/>
          <w:szCs w:val="28"/>
        </w:rPr>
        <w:t>)</w:t>
      </w:r>
      <w:r w:rsidR="00AD210D" w:rsidRPr="00203AEF">
        <w:rPr>
          <w:rFonts w:asciiTheme="minorHAnsi" w:hAnsiTheme="minorHAnsi" w:cstheme="minorHAnsi"/>
          <w:i/>
          <w:sz w:val="28"/>
          <w:szCs w:val="28"/>
        </w:rPr>
        <w:t xml:space="preserve">. </w:t>
      </w:r>
    </w:p>
    <w:p w:rsidR="00AD210D" w:rsidRPr="00203AEF" w:rsidRDefault="00AD210D" w:rsidP="00E71858">
      <w:pPr>
        <w:spacing w:after="0" w:line="240" w:lineRule="auto"/>
        <w:jc w:val="both"/>
        <w:rPr>
          <w:rFonts w:asciiTheme="minorHAnsi" w:hAnsiTheme="minorHAnsi" w:cstheme="minorHAnsi"/>
          <w:i/>
          <w:sz w:val="28"/>
          <w:szCs w:val="28"/>
        </w:rPr>
      </w:pPr>
      <w:r w:rsidRPr="00203AEF">
        <w:rPr>
          <w:rFonts w:asciiTheme="minorHAnsi" w:hAnsiTheme="minorHAnsi" w:cstheme="minorHAnsi"/>
          <w:i/>
          <w:sz w:val="28"/>
          <w:szCs w:val="28"/>
        </w:rPr>
        <w:t xml:space="preserve">Indicare l’adozione di codici (es. etico, di condotta, di comportamento) specificando la tipologia, la data di decorrenza. </w:t>
      </w:r>
      <w:r w:rsidR="00D30912" w:rsidRPr="00203AEF">
        <w:rPr>
          <w:rFonts w:asciiTheme="minorHAnsi" w:hAnsiTheme="minorHAnsi" w:cstheme="minorHAnsi"/>
          <w:i/>
          <w:sz w:val="28"/>
          <w:szCs w:val="28"/>
        </w:rPr>
        <w:t>Qualora non presenti, possono essere qui inserite delle proposte da parte del CUG.</w:t>
      </w:r>
    </w:p>
    <w:p w:rsidR="00B87BBA" w:rsidRPr="00203AEF" w:rsidRDefault="00D30912" w:rsidP="00E71858">
      <w:pPr>
        <w:spacing w:after="0" w:line="240" w:lineRule="auto"/>
        <w:jc w:val="both"/>
        <w:rPr>
          <w:rFonts w:asciiTheme="minorHAnsi" w:hAnsiTheme="minorHAnsi" w:cstheme="minorHAnsi"/>
          <w:i/>
          <w:sz w:val="28"/>
          <w:szCs w:val="28"/>
        </w:rPr>
      </w:pPr>
      <w:r w:rsidRPr="00203AEF">
        <w:rPr>
          <w:rFonts w:asciiTheme="minorHAnsi" w:hAnsiTheme="minorHAnsi" w:cstheme="minorHAnsi"/>
          <w:i/>
          <w:sz w:val="28"/>
          <w:szCs w:val="28"/>
        </w:rPr>
        <w:t xml:space="preserve">Descrivere </w:t>
      </w:r>
      <w:r w:rsidR="00B87BBA" w:rsidRPr="00203AEF">
        <w:rPr>
          <w:rFonts w:asciiTheme="minorHAnsi" w:hAnsiTheme="minorHAnsi" w:cstheme="minorHAnsi"/>
          <w:i/>
          <w:sz w:val="28"/>
          <w:szCs w:val="28"/>
        </w:rPr>
        <w:t xml:space="preserve">le misure </w:t>
      </w:r>
      <w:r w:rsidRPr="00203AEF">
        <w:rPr>
          <w:rFonts w:asciiTheme="minorHAnsi" w:hAnsiTheme="minorHAnsi" w:cstheme="minorHAnsi"/>
          <w:i/>
          <w:sz w:val="28"/>
          <w:szCs w:val="28"/>
        </w:rPr>
        <w:t>adottat</w:t>
      </w:r>
      <w:r w:rsidR="00B87BBA" w:rsidRPr="00203AEF">
        <w:rPr>
          <w:rFonts w:asciiTheme="minorHAnsi" w:hAnsiTheme="minorHAnsi" w:cstheme="minorHAnsi"/>
          <w:i/>
          <w:sz w:val="28"/>
          <w:szCs w:val="28"/>
        </w:rPr>
        <w:t>e</w:t>
      </w:r>
      <w:r w:rsidRPr="00203AEF">
        <w:rPr>
          <w:rFonts w:asciiTheme="minorHAnsi" w:hAnsiTheme="minorHAnsi" w:cstheme="minorHAnsi"/>
          <w:i/>
          <w:sz w:val="28"/>
          <w:szCs w:val="28"/>
        </w:rPr>
        <w:t xml:space="preserve"> per prevenire </w:t>
      </w:r>
      <w:r w:rsidR="00B87BBA" w:rsidRPr="00203AEF">
        <w:rPr>
          <w:rFonts w:asciiTheme="minorHAnsi" w:hAnsiTheme="minorHAnsi" w:cstheme="minorHAnsi"/>
          <w:i/>
          <w:sz w:val="28"/>
          <w:szCs w:val="28"/>
        </w:rPr>
        <w:t>situazioni di disagio lavorativo.</w:t>
      </w:r>
    </w:p>
    <w:p w:rsidR="00D30912" w:rsidRPr="00203AEF" w:rsidRDefault="00B87BBA" w:rsidP="00E71858">
      <w:pPr>
        <w:spacing w:after="0" w:line="240" w:lineRule="auto"/>
        <w:jc w:val="both"/>
        <w:rPr>
          <w:rFonts w:asciiTheme="minorHAnsi" w:hAnsiTheme="minorHAnsi" w:cstheme="minorHAnsi"/>
          <w:i/>
          <w:sz w:val="28"/>
          <w:szCs w:val="28"/>
        </w:rPr>
      </w:pPr>
      <w:r w:rsidRPr="00203AEF">
        <w:rPr>
          <w:rFonts w:asciiTheme="minorHAnsi" w:hAnsiTheme="minorHAnsi" w:cstheme="minorHAnsi"/>
          <w:i/>
          <w:sz w:val="28"/>
          <w:szCs w:val="28"/>
        </w:rPr>
        <w:t>Laddove rilevat</w:t>
      </w:r>
      <w:r w:rsidR="00D570F3" w:rsidRPr="00203AEF">
        <w:rPr>
          <w:rFonts w:asciiTheme="minorHAnsi" w:hAnsiTheme="minorHAnsi" w:cstheme="minorHAnsi"/>
          <w:i/>
          <w:sz w:val="28"/>
          <w:szCs w:val="28"/>
        </w:rPr>
        <w:t>e</w:t>
      </w:r>
      <w:r w:rsidRPr="00203AEF">
        <w:rPr>
          <w:rFonts w:asciiTheme="minorHAnsi" w:hAnsiTheme="minorHAnsi" w:cstheme="minorHAnsi"/>
          <w:i/>
          <w:sz w:val="28"/>
          <w:szCs w:val="28"/>
        </w:rPr>
        <w:t xml:space="preserve">, descrivere </w:t>
      </w:r>
      <w:r w:rsidR="00D570F3" w:rsidRPr="00203AEF">
        <w:rPr>
          <w:rFonts w:asciiTheme="minorHAnsi" w:hAnsiTheme="minorHAnsi" w:cstheme="minorHAnsi"/>
          <w:i/>
          <w:sz w:val="28"/>
          <w:szCs w:val="28"/>
        </w:rPr>
        <w:t>situazioni</w:t>
      </w:r>
      <w:r w:rsidRPr="00203AEF">
        <w:rPr>
          <w:rFonts w:asciiTheme="minorHAnsi" w:hAnsiTheme="minorHAnsi" w:cstheme="minorHAnsi"/>
          <w:i/>
          <w:sz w:val="28"/>
          <w:szCs w:val="28"/>
        </w:rPr>
        <w:t xml:space="preserve"> di </w:t>
      </w:r>
      <w:r w:rsidR="00D30912" w:rsidRPr="00203AEF">
        <w:rPr>
          <w:rFonts w:asciiTheme="minorHAnsi" w:hAnsiTheme="minorHAnsi" w:cstheme="minorHAnsi"/>
          <w:i/>
          <w:sz w:val="28"/>
          <w:szCs w:val="28"/>
        </w:rPr>
        <w:t>discriminazione/mobbing</w:t>
      </w:r>
      <w:r w:rsidRPr="00203AEF">
        <w:rPr>
          <w:rFonts w:asciiTheme="minorHAnsi" w:hAnsiTheme="minorHAnsi" w:cstheme="minorHAnsi"/>
          <w:i/>
          <w:sz w:val="28"/>
          <w:szCs w:val="28"/>
        </w:rPr>
        <w:t xml:space="preserve"> e </w:t>
      </w:r>
      <w:r w:rsidR="00D570F3" w:rsidRPr="00203AEF">
        <w:rPr>
          <w:rFonts w:asciiTheme="minorHAnsi" w:hAnsiTheme="minorHAnsi" w:cstheme="minorHAnsi"/>
          <w:i/>
          <w:sz w:val="28"/>
          <w:szCs w:val="28"/>
        </w:rPr>
        <w:t xml:space="preserve">indicare </w:t>
      </w:r>
      <w:r w:rsidRPr="00203AEF">
        <w:rPr>
          <w:rFonts w:asciiTheme="minorHAnsi" w:hAnsiTheme="minorHAnsi" w:cstheme="minorHAnsi"/>
          <w:i/>
          <w:sz w:val="28"/>
          <w:szCs w:val="28"/>
        </w:rPr>
        <w:t xml:space="preserve">gli interventi </w:t>
      </w:r>
      <w:r w:rsidR="00D570F3" w:rsidRPr="00203AEF">
        <w:rPr>
          <w:rFonts w:asciiTheme="minorHAnsi" w:hAnsiTheme="minorHAnsi" w:cstheme="minorHAnsi"/>
          <w:i/>
          <w:sz w:val="28"/>
          <w:szCs w:val="28"/>
        </w:rPr>
        <w:t xml:space="preserve">messi in campo per la loro </w:t>
      </w:r>
      <w:r w:rsidRPr="00203AEF">
        <w:rPr>
          <w:rFonts w:asciiTheme="minorHAnsi" w:hAnsiTheme="minorHAnsi" w:cstheme="minorHAnsi"/>
          <w:i/>
          <w:sz w:val="28"/>
          <w:szCs w:val="28"/>
        </w:rPr>
        <w:t>rimo</w:t>
      </w:r>
      <w:r w:rsidR="00D570F3" w:rsidRPr="00203AEF">
        <w:rPr>
          <w:rFonts w:asciiTheme="minorHAnsi" w:hAnsiTheme="minorHAnsi" w:cstheme="minorHAnsi"/>
          <w:i/>
          <w:sz w:val="28"/>
          <w:szCs w:val="28"/>
        </w:rPr>
        <w:t>zione</w:t>
      </w:r>
      <w:r w:rsidR="00D30912" w:rsidRPr="00203AEF">
        <w:rPr>
          <w:rFonts w:asciiTheme="minorHAnsi" w:hAnsiTheme="minorHAnsi" w:cstheme="minorHAnsi"/>
          <w:i/>
          <w:sz w:val="28"/>
          <w:szCs w:val="28"/>
        </w:rPr>
        <w:t>, avendo sempre cura di analizzarne l’efficacia.</w:t>
      </w:r>
    </w:p>
    <w:p w:rsidR="00AD210D" w:rsidRPr="00203AEF" w:rsidRDefault="00AD210D" w:rsidP="00E71858">
      <w:pPr>
        <w:spacing w:after="0" w:line="240" w:lineRule="auto"/>
        <w:jc w:val="both"/>
        <w:rPr>
          <w:rFonts w:asciiTheme="minorHAnsi" w:hAnsiTheme="minorHAnsi" w:cstheme="minorHAnsi"/>
          <w:i/>
          <w:sz w:val="28"/>
          <w:szCs w:val="28"/>
        </w:rPr>
      </w:pPr>
    </w:p>
    <w:p w:rsidR="00D570F3" w:rsidRPr="00203AEF" w:rsidRDefault="00D570F3" w:rsidP="00D570F3">
      <w:pPr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203AEF">
        <w:rPr>
          <w:rFonts w:asciiTheme="minorHAnsi" w:hAnsiTheme="minorHAnsi" w:cstheme="minorHAnsi"/>
          <w:b/>
          <w:sz w:val="28"/>
          <w:szCs w:val="28"/>
        </w:rPr>
        <w:t>SEZIONE 5. PERFORMANCE</w:t>
      </w:r>
    </w:p>
    <w:p w:rsidR="00797759" w:rsidRPr="00203AEF" w:rsidRDefault="00113E37" w:rsidP="00797759">
      <w:pPr>
        <w:jc w:val="both"/>
        <w:rPr>
          <w:rFonts w:asciiTheme="minorHAnsi" w:hAnsiTheme="minorHAnsi" w:cstheme="minorHAnsi"/>
          <w:sz w:val="28"/>
          <w:szCs w:val="28"/>
        </w:rPr>
      </w:pPr>
      <w:r w:rsidRPr="00203AEF">
        <w:rPr>
          <w:rFonts w:asciiTheme="minorHAnsi" w:hAnsiTheme="minorHAnsi" w:cstheme="minorHAnsi"/>
          <w:sz w:val="28"/>
          <w:szCs w:val="28"/>
        </w:rPr>
        <w:t>[</w:t>
      </w:r>
      <w:r w:rsidRPr="00203AEF">
        <w:rPr>
          <w:rFonts w:asciiTheme="minorHAnsi" w:hAnsiTheme="minorHAnsi" w:cstheme="minorHAnsi"/>
          <w:i/>
          <w:sz w:val="28"/>
          <w:szCs w:val="28"/>
        </w:rPr>
        <w:t xml:space="preserve">in questa sezione va riportata </w:t>
      </w:r>
      <w:r w:rsidR="006F1372" w:rsidRPr="00203AEF">
        <w:rPr>
          <w:rFonts w:asciiTheme="minorHAnsi" w:hAnsiTheme="minorHAnsi" w:cstheme="minorHAnsi"/>
          <w:i/>
          <w:sz w:val="28"/>
          <w:szCs w:val="28"/>
        </w:rPr>
        <w:t xml:space="preserve">una </w:t>
      </w:r>
      <w:r w:rsidR="00740A9E" w:rsidRPr="00203AEF">
        <w:rPr>
          <w:rFonts w:asciiTheme="minorHAnsi" w:hAnsiTheme="minorHAnsi" w:cstheme="minorHAnsi"/>
          <w:i/>
          <w:sz w:val="28"/>
          <w:szCs w:val="28"/>
        </w:rPr>
        <w:t>analisi</w:t>
      </w:r>
      <w:r w:rsidR="006F1372" w:rsidRPr="00203AEF">
        <w:rPr>
          <w:rFonts w:asciiTheme="minorHAnsi" w:hAnsiTheme="minorHAnsi" w:cstheme="minorHAnsi"/>
          <w:i/>
          <w:sz w:val="28"/>
          <w:szCs w:val="28"/>
        </w:rPr>
        <w:t xml:space="preserve"> degli obiettivi di pari opportunità </w:t>
      </w:r>
      <w:r w:rsidR="00797759" w:rsidRPr="00203AEF">
        <w:rPr>
          <w:rFonts w:asciiTheme="minorHAnsi" w:hAnsiTheme="minorHAnsi" w:cstheme="minorHAnsi"/>
          <w:i/>
          <w:sz w:val="28"/>
          <w:szCs w:val="28"/>
        </w:rPr>
        <w:t>inseriti</w:t>
      </w:r>
      <w:r w:rsidR="006F1372" w:rsidRPr="00203AEF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="00797759" w:rsidRPr="00203AEF">
        <w:rPr>
          <w:rFonts w:asciiTheme="minorHAnsi" w:hAnsiTheme="minorHAnsi" w:cstheme="minorHAnsi"/>
          <w:i/>
          <w:sz w:val="28"/>
          <w:szCs w:val="28"/>
        </w:rPr>
        <w:t>nel Piano della Performance quale dimensione di</w:t>
      </w:r>
      <w:r w:rsidR="006F1372" w:rsidRPr="00203AEF">
        <w:rPr>
          <w:rFonts w:asciiTheme="minorHAnsi" w:hAnsiTheme="minorHAnsi" w:cstheme="minorHAnsi"/>
          <w:i/>
          <w:sz w:val="28"/>
          <w:szCs w:val="28"/>
        </w:rPr>
        <w:t xml:space="preserve"> performance organizzativa dell’amministrazione</w:t>
      </w:r>
      <w:r w:rsidR="00740A9E" w:rsidRPr="00203AEF">
        <w:rPr>
          <w:rFonts w:asciiTheme="minorHAnsi" w:hAnsiTheme="minorHAnsi" w:cstheme="minorHAnsi"/>
          <w:i/>
          <w:sz w:val="28"/>
          <w:szCs w:val="28"/>
        </w:rPr>
        <w:t>;</w:t>
      </w:r>
      <w:r w:rsidR="006F1372" w:rsidRPr="00203AEF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="00797759" w:rsidRPr="00203AEF">
        <w:rPr>
          <w:rFonts w:asciiTheme="minorHAnsi" w:hAnsiTheme="minorHAnsi" w:cstheme="minorHAnsi"/>
          <w:i/>
          <w:sz w:val="28"/>
          <w:szCs w:val="28"/>
        </w:rPr>
        <w:t>l’analisi</w:t>
      </w:r>
      <w:r w:rsidR="006F1372" w:rsidRPr="00203AEF">
        <w:rPr>
          <w:rFonts w:asciiTheme="minorHAnsi" w:hAnsiTheme="minorHAnsi" w:cstheme="minorHAnsi"/>
          <w:i/>
          <w:sz w:val="28"/>
          <w:szCs w:val="28"/>
        </w:rPr>
        <w:t xml:space="preserve"> del</w:t>
      </w:r>
      <w:r w:rsidR="00797759" w:rsidRPr="00203AEF">
        <w:rPr>
          <w:rFonts w:asciiTheme="minorHAnsi" w:hAnsiTheme="minorHAnsi" w:cstheme="minorHAnsi"/>
          <w:i/>
          <w:sz w:val="28"/>
          <w:szCs w:val="28"/>
        </w:rPr>
        <w:t>le modalità di</w:t>
      </w:r>
      <w:r w:rsidR="006F1372" w:rsidRPr="00203AEF">
        <w:rPr>
          <w:rFonts w:asciiTheme="minorHAnsi" w:hAnsiTheme="minorHAnsi" w:cstheme="minorHAnsi"/>
          <w:i/>
          <w:sz w:val="28"/>
          <w:szCs w:val="28"/>
        </w:rPr>
        <w:t xml:space="preserve"> collegamento tra </w:t>
      </w:r>
      <w:r w:rsidR="00797759" w:rsidRPr="00203AEF">
        <w:rPr>
          <w:rFonts w:asciiTheme="minorHAnsi" w:hAnsiTheme="minorHAnsi" w:cstheme="minorHAnsi"/>
          <w:i/>
          <w:sz w:val="28"/>
          <w:szCs w:val="28"/>
        </w:rPr>
        <w:t>la dimensione di performance organizzativa e la valutazione della</w:t>
      </w:r>
      <w:r w:rsidR="006F1372" w:rsidRPr="00203AEF">
        <w:rPr>
          <w:rFonts w:asciiTheme="minorHAnsi" w:hAnsiTheme="minorHAnsi" w:cstheme="minorHAnsi"/>
          <w:i/>
          <w:sz w:val="28"/>
          <w:szCs w:val="28"/>
        </w:rPr>
        <w:t xml:space="preserve"> performance indivi</w:t>
      </w:r>
      <w:r w:rsidR="00740A9E" w:rsidRPr="00203AEF">
        <w:rPr>
          <w:rFonts w:asciiTheme="minorHAnsi" w:hAnsiTheme="minorHAnsi" w:cstheme="minorHAnsi"/>
          <w:i/>
          <w:sz w:val="28"/>
          <w:szCs w:val="28"/>
        </w:rPr>
        <w:t xml:space="preserve">duale dei soggetti responsabili; </w:t>
      </w:r>
      <w:r w:rsidR="006F1372" w:rsidRPr="00203AEF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="00740A9E" w:rsidRPr="00203AEF">
        <w:rPr>
          <w:rFonts w:asciiTheme="minorHAnsi" w:hAnsiTheme="minorHAnsi" w:cstheme="minorHAnsi"/>
          <w:i/>
          <w:sz w:val="28"/>
          <w:szCs w:val="28"/>
        </w:rPr>
        <w:t>e</w:t>
      </w:r>
      <w:r w:rsidR="006F1372" w:rsidRPr="00203AEF">
        <w:rPr>
          <w:rFonts w:asciiTheme="minorHAnsi" w:hAnsiTheme="minorHAnsi" w:cstheme="minorHAnsi"/>
          <w:i/>
          <w:sz w:val="28"/>
          <w:szCs w:val="28"/>
        </w:rPr>
        <w:t>ventuali osservazioni e/o racco</w:t>
      </w:r>
      <w:r w:rsidR="00740A9E" w:rsidRPr="00203AEF">
        <w:rPr>
          <w:rFonts w:asciiTheme="minorHAnsi" w:hAnsiTheme="minorHAnsi" w:cstheme="minorHAnsi"/>
          <w:i/>
          <w:sz w:val="28"/>
          <w:szCs w:val="28"/>
        </w:rPr>
        <w:t>mandazioni del CUG in merito alle modalità di gestione d</w:t>
      </w:r>
      <w:r w:rsidR="006F1372" w:rsidRPr="00203AEF">
        <w:rPr>
          <w:rFonts w:asciiTheme="minorHAnsi" w:hAnsiTheme="minorHAnsi" w:cstheme="minorHAnsi"/>
          <w:i/>
          <w:sz w:val="28"/>
          <w:szCs w:val="28"/>
        </w:rPr>
        <w:t xml:space="preserve">el Sistema di Misurazione e Valutazione </w:t>
      </w:r>
      <w:r w:rsidR="00740A9E" w:rsidRPr="00203AEF">
        <w:rPr>
          <w:rFonts w:asciiTheme="minorHAnsi" w:hAnsiTheme="minorHAnsi" w:cstheme="minorHAnsi"/>
          <w:i/>
          <w:sz w:val="28"/>
          <w:szCs w:val="28"/>
        </w:rPr>
        <w:t>in funzione del suo impatto sul</w:t>
      </w:r>
      <w:r w:rsidR="006F1372" w:rsidRPr="00203AEF">
        <w:rPr>
          <w:rFonts w:asciiTheme="minorHAnsi" w:hAnsiTheme="minorHAnsi" w:cstheme="minorHAnsi"/>
          <w:i/>
          <w:sz w:val="28"/>
          <w:szCs w:val="28"/>
        </w:rPr>
        <w:t xml:space="preserve"> benessere organizzativo</w:t>
      </w:r>
      <w:r w:rsidR="00797759" w:rsidRPr="00203AEF">
        <w:rPr>
          <w:rFonts w:asciiTheme="minorHAnsi" w:hAnsiTheme="minorHAnsi" w:cstheme="minorHAnsi"/>
          <w:i/>
          <w:sz w:val="28"/>
          <w:szCs w:val="28"/>
        </w:rPr>
        <w:t>]</w:t>
      </w:r>
      <w:r w:rsidR="006F1372" w:rsidRPr="00203AEF">
        <w:rPr>
          <w:rFonts w:asciiTheme="minorHAnsi" w:hAnsiTheme="minorHAnsi" w:cstheme="minorHAnsi"/>
          <w:sz w:val="28"/>
          <w:szCs w:val="28"/>
        </w:rPr>
        <w:t>.</w:t>
      </w:r>
    </w:p>
    <w:p w:rsidR="00797759" w:rsidRPr="00203AEF" w:rsidRDefault="00797759" w:rsidP="00797759">
      <w:pPr>
        <w:rPr>
          <w:rFonts w:asciiTheme="minorHAnsi" w:hAnsiTheme="minorHAnsi" w:cstheme="minorHAnsi"/>
          <w:sz w:val="28"/>
          <w:szCs w:val="28"/>
        </w:rPr>
      </w:pPr>
    </w:p>
    <w:p w:rsidR="00D570F3" w:rsidRPr="00203AEF" w:rsidRDefault="00D570F3" w:rsidP="00195F3E">
      <w:pPr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203AEF">
        <w:rPr>
          <w:rFonts w:asciiTheme="minorHAnsi" w:hAnsiTheme="minorHAnsi" w:cstheme="minorHAnsi"/>
          <w:b/>
          <w:i/>
          <w:sz w:val="28"/>
          <w:szCs w:val="28"/>
        </w:rPr>
        <w:t>SECONDA PARTE – L’AZIONE DEL COMITATO UNICO DI GARANZIA</w:t>
      </w:r>
    </w:p>
    <w:p w:rsidR="00D570F3" w:rsidRPr="00203AEF" w:rsidRDefault="00D570F3" w:rsidP="00C5514A">
      <w:pPr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203AEF" w:rsidDel="00D570F3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E46E80" w:rsidRPr="00203AEF" w:rsidRDefault="00E46E80" w:rsidP="00C5514A">
      <w:pPr>
        <w:spacing w:after="0" w:line="240" w:lineRule="auto"/>
        <w:jc w:val="both"/>
        <w:rPr>
          <w:rFonts w:asciiTheme="minorHAnsi" w:hAnsiTheme="minorHAnsi" w:cstheme="minorHAnsi"/>
          <w:i/>
          <w:sz w:val="28"/>
          <w:szCs w:val="28"/>
        </w:rPr>
      </w:pPr>
      <w:r w:rsidRPr="00203AEF">
        <w:rPr>
          <w:rFonts w:asciiTheme="minorHAnsi" w:hAnsiTheme="minorHAnsi" w:cstheme="minorHAnsi"/>
          <w:i/>
          <w:sz w:val="28"/>
          <w:szCs w:val="28"/>
        </w:rPr>
        <w:t xml:space="preserve">[Questa </w:t>
      </w:r>
      <w:r w:rsidR="00D570F3" w:rsidRPr="00203AEF">
        <w:rPr>
          <w:rFonts w:asciiTheme="minorHAnsi" w:hAnsiTheme="minorHAnsi" w:cstheme="minorHAnsi"/>
          <w:i/>
          <w:sz w:val="28"/>
          <w:szCs w:val="28"/>
        </w:rPr>
        <w:t xml:space="preserve">parte della relazione </w:t>
      </w:r>
      <w:r w:rsidRPr="00203AEF">
        <w:rPr>
          <w:rFonts w:asciiTheme="minorHAnsi" w:hAnsiTheme="minorHAnsi" w:cstheme="minorHAnsi"/>
          <w:i/>
          <w:sz w:val="28"/>
          <w:szCs w:val="28"/>
        </w:rPr>
        <w:t xml:space="preserve">è dedicata all’analisi del rapporto tra il Comitato e i vertici dell’Amministrazione </w:t>
      </w:r>
      <w:r w:rsidR="00797759" w:rsidRPr="00203AEF">
        <w:rPr>
          <w:rFonts w:asciiTheme="minorHAnsi" w:hAnsiTheme="minorHAnsi" w:cstheme="minorHAnsi"/>
          <w:i/>
          <w:sz w:val="28"/>
          <w:szCs w:val="28"/>
        </w:rPr>
        <w:t>da</w:t>
      </w:r>
      <w:r w:rsidRPr="00203AEF">
        <w:rPr>
          <w:rFonts w:asciiTheme="minorHAnsi" w:hAnsiTheme="minorHAnsi" w:cstheme="minorHAnsi"/>
          <w:i/>
          <w:sz w:val="28"/>
          <w:szCs w:val="28"/>
        </w:rPr>
        <w:t xml:space="preserve"> cui deve emergere il grado di </w:t>
      </w:r>
      <w:r w:rsidR="00B8421D" w:rsidRPr="00203AEF">
        <w:rPr>
          <w:rFonts w:asciiTheme="minorHAnsi" w:hAnsiTheme="minorHAnsi" w:cstheme="minorHAnsi"/>
          <w:i/>
          <w:sz w:val="28"/>
          <w:szCs w:val="28"/>
        </w:rPr>
        <w:t xml:space="preserve">operatività e </w:t>
      </w:r>
      <w:r w:rsidRPr="00203AEF">
        <w:rPr>
          <w:rFonts w:asciiTheme="minorHAnsi" w:hAnsiTheme="minorHAnsi" w:cstheme="minorHAnsi"/>
          <w:i/>
          <w:sz w:val="28"/>
          <w:szCs w:val="28"/>
        </w:rPr>
        <w:t>rappresentatività del Comitato all’interno dell’organizzazione. In questa sezione trova spazio anche una sintesi delle azioni svolte dal Comitato nel periodo di riferimento]</w:t>
      </w:r>
    </w:p>
    <w:p w:rsidR="00E46E80" w:rsidRPr="00203AEF" w:rsidRDefault="00E46E80" w:rsidP="00C5514A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E6282B" w:rsidRPr="00203AEF" w:rsidRDefault="00D570F3" w:rsidP="0000375B">
      <w:pPr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203AEF">
        <w:rPr>
          <w:rFonts w:asciiTheme="minorHAnsi" w:hAnsiTheme="minorHAnsi" w:cstheme="minorHAnsi"/>
          <w:b/>
          <w:sz w:val="28"/>
          <w:szCs w:val="28"/>
        </w:rPr>
        <w:t xml:space="preserve">A. </w:t>
      </w:r>
      <w:r w:rsidR="00E6282B" w:rsidRPr="00203AEF">
        <w:rPr>
          <w:rFonts w:asciiTheme="minorHAnsi" w:hAnsiTheme="minorHAnsi" w:cstheme="minorHAnsi"/>
          <w:b/>
          <w:sz w:val="28"/>
          <w:szCs w:val="28"/>
        </w:rPr>
        <w:t>OPERATIVITA’</w:t>
      </w:r>
    </w:p>
    <w:p w:rsidR="00797759" w:rsidRPr="00203AEF" w:rsidRDefault="00797759" w:rsidP="00797759">
      <w:pPr>
        <w:spacing w:after="0" w:line="240" w:lineRule="auto"/>
        <w:jc w:val="both"/>
        <w:rPr>
          <w:rFonts w:asciiTheme="minorHAnsi" w:hAnsiTheme="minorHAnsi" w:cstheme="minorHAnsi"/>
          <w:i/>
          <w:sz w:val="28"/>
          <w:szCs w:val="28"/>
        </w:rPr>
      </w:pPr>
      <w:r w:rsidRPr="00203AEF">
        <w:rPr>
          <w:rFonts w:asciiTheme="minorHAnsi" w:hAnsiTheme="minorHAnsi" w:cstheme="minorHAnsi"/>
          <w:i/>
          <w:sz w:val="28"/>
          <w:szCs w:val="28"/>
        </w:rPr>
        <w:t>[In questa sezione sono inserite in maniera schematica le seguenti informazioni:</w:t>
      </w:r>
    </w:p>
    <w:p w:rsidR="00797759" w:rsidRPr="00203AEF" w:rsidRDefault="00C473B9" w:rsidP="00797759">
      <w:pPr>
        <w:pStyle w:val="Paragrafoelenco"/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 w:cstheme="minorHAnsi"/>
          <w:i/>
          <w:sz w:val="28"/>
          <w:szCs w:val="28"/>
        </w:rPr>
      </w:pPr>
      <w:r w:rsidRPr="00203AEF">
        <w:rPr>
          <w:rFonts w:asciiTheme="minorHAnsi" w:hAnsiTheme="minorHAnsi" w:cstheme="minorHAnsi"/>
          <w:i/>
          <w:sz w:val="28"/>
          <w:szCs w:val="28"/>
        </w:rPr>
        <w:t>Modalità di nomina del CUG (tipologia di atto</w:t>
      </w:r>
      <w:r w:rsidR="00055414" w:rsidRPr="00203AEF">
        <w:rPr>
          <w:rFonts w:asciiTheme="minorHAnsi" w:hAnsiTheme="minorHAnsi" w:cstheme="minorHAnsi"/>
          <w:i/>
          <w:sz w:val="28"/>
          <w:szCs w:val="28"/>
        </w:rPr>
        <w:t>, data</w:t>
      </w:r>
      <w:r w:rsidRPr="00203AEF">
        <w:rPr>
          <w:rFonts w:asciiTheme="minorHAnsi" w:hAnsiTheme="minorHAnsi" w:cstheme="minorHAnsi"/>
          <w:i/>
          <w:sz w:val="28"/>
          <w:szCs w:val="28"/>
        </w:rPr>
        <w:t xml:space="preserve"> e organo sottoscrittore)</w:t>
      </w:r>
    </w:p>
    <w:p w:rsidR="00B8421D" w:rsidRPr="00203AEF" w:rsidRDefault="00797759" w:rsidP="00797759">
      <w:pPr>
        <w:pStyle w:val="Paragrafoelenco"/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 w:cstheme="minorHAnsi"/>
          <w:i/>
          <w:sz w:val="28"/>
          <w:szCs w:val="28"/>
        </w:rPr>
      </w:pPr>
      <w:r w:rsidRPr="00203AEF">
        <w:rPr>
          <w:rFonts w:asciiTheme="minorHAnsi" w:hAnsiTheme="minorHAnsi" w:cstheme="minorHAnsi"/>
          <w:i/>
          <w:sz w:val="28"/>
          <w:szCs w:val="28"/>
        </w:rPr>
        <w:t>Eventuale d</w:t>
      </w:r>
      <w:r w:rsidR="00E6282B" w:rsidRPr="00203AEF">
        <w:rPr>
          <w:rFonts w:asciiTheme="minorHAnsi" w:hAnsiTheme="minorHAnsi" w:cstheme="minorHAnsi"/>
          <w:i/>
          <w:sz w:val="28"/>
          <w:szCs w:val="28"/>
        </w:rPr>
        <w:t xml:space="preserve">otazione di budget annuale </w:t>
      </w:r>
      <w:r w:rsidR="00B8421D" w:rsidRPr="00203AEF">
        <w:rPr>
          <w:rFonts w:asciiTheme="minorHAnsi" w:hAnsiTheme="minorHAnsi" w:cstheme="minorHAnsi"/>
          <w:i/>
          <w:sz w:val="28"/>
          <w:szCs w:val="28"/>
        </w:rPr>
        <w:t xml:space="preserve">ai sensi dell’art. 57 del </w:t>
      </w:r>
      <w:r w:rsidR="00F56279" w:rsidRPr="00203AEF">
        <w:rPr>
          <w:rFonts w:asciiTheme="minorHAnsi" w:hAnsiTheme="minorHAnsi" w:cstheme="minorHAnsi"/>
          <w:i/>
          <w:sz w:val="28"/>
          <w:szCs w:val="28"/>
        </w:rPr>
        <w:t>d.l</w:t>
      </w:r>
      <w:r w:rsidR="00B8421D" w:rsidRPr="00203AEF">
        <w:rPr>
          <w:rFonts w:asciiTheme="minorHAnsi" w:hAnsiTheme="minorHAnsi" w:cstheme="minorHAnsi"/>
          <w:i/>
          <w:sz w:val="28"/>
          <w:szCs w:val="28"/>
        </w:rPr>
        <w:t>gs</w:t>
      </w:r>
      <w:r w:rsidR="00F56279" w:rsidRPr="00203AEF">
        <w:rPr>
          <w:rFonts w:asciiTheme="minorHAnsi" w:hAnsiTheme="minorHAnsi" w:cstheme="minorHAnsi"/>
          <w:i/>
          <w:sz w:val="28"/>
          <w:szCs w:val="28"/>
        </w:rPr>
        <w:t>.</w:t>
      </w:r>
      <w:r w:rsidR="00B8421D" w:rsidRPr="00203AEF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="00F56279" w:rsidRPr="00203AEF">
        <w:rPr>
          <w:rFonts w:asciiTheme="minorHAnsi" w:hAnsiTheme="minorHAnsi" w:cstheme="minorHAnsi"/>
          <w:i/>
          <w:sz w:val="28"/>
          <w:szCs w:val="28"/>
        </w:rPr>
        <w:t>165/2001</w:t>
      </w:r>
      <w:r w:rsidR="00B8421D" w:rsidRPr="00203AEF">
        <w:rPr>
          <w:rFonts w:asciiTheme="minorHAnsi" w:hAnsiTheme="minorHAnsi" w:cstheme="minorHAnsi"/>
          <w:i/>
          <w:sz w:val="28"/>
          <w:szCs w:val="28"/>
        </w:rPr>
        <w:t xml:space="preserve"> </w:t>
      </w:r>
    </w:p>
    <w:p w:rsidR="00C42A9C" w:rsidRPr="00203AEF" w:rsidRDefault="00C42A9C" w:rsidP="00797759">
      <w:pPr>
        <w:pStyle w:val="Paragrafoelenco"/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 w:cstheme="minorHAnsi"/>
          <w:i/>
          <w:sz w:val="28"/>
          <w:szCs w:val="28"/>
        </w:rPr>
      </w:pPr>
      <w:r w:rsidRPr="00203AEF">
        <w:rPr>
          <w:rFonts w:asciiTheme="minorHAnsi" w:hAnsiTheme="minorHAnsi" w:cstheme="minorHAnsi"/>
          <w:i/>
          <w:sz w:val="28"/>
          <w:szCs w:val="28"/>
        </w:rPr>
        <w:t>Risorse destinate alla formazione dei/delle componenti</w:t>
      </w:r>
      <w:r w:rsidR="00055414" w:rsidRPr="00203AEF">
        <w:rPr>
          <w:rFonts w:asciiTheme="minorHAnsi" w:hAnsiTheme="minorHAnsi" w:cstheme="minorHAnsi"/>
          <w:i/>
          <w:sz w:val="28"/>
          <w:szCs w:val="28"/>
        </w:rPr>
        <w:t xml:space="preserve">, </w:t>
      </w:r>
      <w:r w:rsidR="00797759" w:rsidRPr="00203AEF">
        <w:rPr>
          <w:rFonts w:asciiTheme="minorHAnsi" w:hAnsiTheme="minorHAnsi" w:cstheme="minorHAnsi"/>
          <w:i/>
          <w:sz w:val="28"/>
          <w:szCs w:val="28"/>
        </w:rPr>
        <w:t>o interventi realizzati</w:t>
      </w:r>
      <w:r w:rsidR="00055414" w:rsidRPr="00203AEF">
        <w:rPr>
          <w:rFonts w:asciiTheme="minorHAnsi" w:hAnsiTheme="minorHAnsi" w:cstheme="minorHAnsi"/>
          <w:i/>
          <w:sz w:val="28"/>
          <w:szCs w:val="28"/>
        </w:rPr>
        <w:t xml:space="preserve"> a costo zero con specificazione degli argomenti oggetto di formazione</w:t>
      </w:r>
    </w:p>
    <w:p w:rsidR="00591EFC" w:rsidRPr="00203AEF" w:rsidRDefault="00591EFC" w:rsidP="00797759">
      <w:pPr>
        <w:pStyle w:val="Paragrafoelenco"/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 w:cstheme="minorHAnsi"/>
          <w:i/>
          <w:sz w:val="28"/>
          <w:szCs w:val="28"/>
        </w:rPr>
      </w:pPr>
      <w:r w:rsidRPr="00203AEF">
        <w:rPr>
          <w:rFonts w:asciiTheme="minorHAnsi" w:hAnsiTheme="minorHAnsi" w:cstheme="minorHAnsi"/>
          <w:i/>
          <w:sz w:val="28"/>
          <w:szCs w:val="28"/>
        </w:rPr>
        <w:t>R</w:t>
      </w:r>
      <w:r w:rsidR="00C5514A" w:rsidRPr="00203AEF">
        <w:rPr>
          <w:rFonts w:asciiTheme="minorHAnsi" w:hAnsiTheme="minorHAnsi" w:cstheme="minorHAnsi"/>
          <w:i/>
          <w:sz w:val="28"/>
          <w:szCs w:val="28"/>
        </w:rPr>
        <w:t>iconoscibilità</w:t>
      </w:r>
      <w:r w:rsidRPr="00203AEF">
        <w:rPr>
          <w:rFonts w:asciiTheme="minorHAnsi" w:hAnsiTheme="minorHAnsi" w:cstheme="minorHAnsi"/>
          <w:i/>
          <w:sz w:val="28"/>
          <w:szCs w:val="28"/>
        </w:rPr>
        <w:t>/visibilità</w:t>
      </w:r>
      <w:r w:rsidR="00E6282B" w:rsidRPr="00203AEF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="00045811" w:rsidRPr="00203AEF">
        <w:rPr>
          <w:rFonts w:asciiTheme="minorHAnsi" w:hAnsiTheme="minorHAnsi" w:cstheme="minorHAnsi"/>
          <w:i/>
          <w:sz w:val="28"/>
          <w:szCs w:val="28"/>
        </w:rPr>
        <w:t>(</w:t>
      </w:r>
      <w:r w:rsidR="00E6282B" w:rsidRPr="00203AEF">
        <w:rPr>
          <w:rFonts w:asciiTheme="minorHAnsi" w:hAnsiTheme="minorHAnsi" w:cstheme="minorHAnsi"/>
          <w:i/>
          <w:sz w:val="28"/>
          <w:szCs w:val="28"/>
        </w:rPr>
        <w:t>spazi fisici e virtuali, organizzazione eventi</w:t>
      </w:r>
      <w:r w:rsidR="00797759" w:rsidRPr="00203AEF">
        <w:rPr>
          <w:rFonts w:asciiTheme="minorHAnsi" w:hAnsiTheme="minorHAnsi" w:cstheme="minorHAnsi"/>
          <w:i/>
          <w:sz w:val="28"/>
          <w:szCs w:val="28"/>
        </w:rPr>
        <w:t>, ecc.</w:t>
      </w:r>
      <w:r w:rsidR="00E6282B" w:rsidRPr="00203AEF">
        <w:rPr>
          <w:rFonts w:asciiTheme="minorHAnsi" w:hAnsiTheme="minorHAnsi" w:cstheme="minorHAnsi"/>
          <w:i/>
          <w:sz w:val="28"/>
          <w:szCs w:val="28"/>
        </w:rPr>
        <w:t>)</w:t>
      </w:r>
    </w:p>
    <w:p w:rsidR="00E6282B" w:rsidRPr="00203AEF" w:rsidRDefault="00E6282B" w:rsidP="00797759">
      <w:pPr>
        <w:pStyle w:val="Paragrafoelenco"/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 w:cstheme="minorHAnsi"/>
          <w:i/>
          <w:sz w:val="28"/>
          <w:szCs w:val="28"/>
        </w:rPr>
      </w:pPr>
      <w:r w:rsidRPr="00203AEF">
        <w:rPr>
          <w:rFonts w:asciiTheme="minorHAnsi" w:hAnsiTheme="minorHAnsi" w:cstheme="minorHAnsi"/>
          <w:i/>
          <w:sz w:val="28"/>
          <w:szCs w:val="28"/>
        </w:rPr>
        <w:t>Normativa/circolar</w:t>
      </w:r>
      <w:r w:rsidR="00797759" w:rsidRPr="00203AEF">
        <w:rPr>
          <w:rFonts w:asciiTheme="minorHAnsi" w:hAnsiTheme="minorHAnsi" w:cstheme="minorHAnsi"/>
          <w:i/>
          <w:sz w:val="28"/>
          <w:szCs w:val="28"/>
        </w:rPr>
        <w:t>i</w:t>
      </w:r>
      <w:r w:rsidRPr="00203AEF">
        <w:rPr>
          <w:rFonts w:asciiTheme="minorHAnsi" w:hAnsiTheme="minorHAnsi" w:cstheme="minorHAnsi"/>
          <w:i/>
          <w:sz w:val="28"/>
          <w:szCs w:val="28"/>
        </w:rPr>
        <w:t xml:space="preserve"> che regolamenta</w:t>
      </w:r>
      <w:r w:rsidR="00797759" w:rsidRPr="00203AEF">
        <w:rPr>
          <w:rFonts w:asciiTheme="minorHAnsi" w:hAnsiTheme="minorHAnsi" w:cstheme="minorHAnsi"/>
          <w:i/>
          <w:sz w:val="28"/>
          <w:szCs w:val="28"/>
        </w:rPr>
        <w:t>no i</w:t>
      </w:r>
      <w:r w:rsidRPr="00203AEF">
        <w:rPr>
          <w:rFonts w:asciiTheme="minorHAnsi" w:hAnsiTheme="minorHAnsi" w:cstheme="minorHAnsi"/>
          <w:i/>
          <w:sz w:val="28"/>
          <w:szCs w:val="28"/>
        </w:rPr>
        <w:t xml:space="preserve"> rapporti tra amministrazione e CUG</w:t>
      </w:r>
    </w:p>
    <w:p w:rsidR="00591EFC" w:rsidRPr="00203AEF" w:rsidRDefault="00591EFC" w:rsidP="00797759">
      <w:pPr>
        <w:pStyle w:val="Paragrafoelenco"/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 w:cstheme="minorHAnsi"/>
          <w:i/>
          <w:sz w:val="28"/>
          <w:szCs w:val="28"/>
        </w:rPr>
      </w:pPr>
      <w:r w:rsidRPr="00203AEF">
        <w:rPr>
          <w:rFonts w:asciiTheme="minorHAnsi" w:hAnsiTheme="minorHAnsi" w:cstheme="minorHAnsi"/>
          <w:i/>
          <w:sz w:val="28"/>
          <w:szCs w:val="28"/>
        </w:rPr>
        <w:t>F</w:t>
      </w:r>
      <w:r w:rsidR="00C5514A" w:rsidRPr="00203AEF">
        <w:rPr>
          <w:rFonts w:asciiTheme="minorHAnsi" w:hAnsiTheme="minorHAnsi" w:cstheme="minorHAnsi"/>
          <w:i/>
          <w:sz w:val="28"/>
          <w:szCs w:val="28"/>
        </w:rPr>
        <w:t>requenza e temi della consultazione</w:t>
      </w:r>
    </w:p>
    <w:p w:rsidR="00591EFC" w:rsidRPr="00203AEF" w:rsidRDefault="00591EFC" w:rsidP="00797759">
      <w:pPr>
        <w:pStyle w:val="Paragrafoelenco"/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 w:cstheme="minorHAnsi"/>
          <w:i/>
          <w:sz w:val="28"/>
          <w:szCs w:val="28"/>
        </w:rPr>
      </w:pPr>
      <w:r w:rsidRPr="00203AEF">
        <w:rPr>
          <w:rFonts w:asciiTheme="minorHAnsi" w:hAnsiTheme="minorHAnsi" w:cstheme="minorHAnsi"/>
          <w:i/>
          <w:sz w:val="28"/>
          <w:szCs w:val="28"/>
        </w:rPr>
        <w:t>P</w:t>
      </w:r>
      <w:r w:rsidR="00C5514A" w:rsidRPr="00203AEF">
        <w:rPr>
          <w:rFonts w:asciiTheme="minorHAnsi" w:hAnsiTheme="minorHAnsi" w:cstheme="minorHAnsi"/>
          <w:i/>
          <w:sz w:val="28"/>
          <w:szCs w:val="28"/>
        </w:rPr>
        <w:t xml:space="preserve">resa in carico </w:t>
      </w:r>
      <w:r w:rsidRPr="00203AEF">
        <w:rPr>
          <w:rFonts w:asciiTheme="minorHAnsi" w:hAnsiTheme="minorHAnsi" w:cstheme="minorHAnsi"/>
          <w:i/>
          <w:sz w:val="28"/>
          <w:szCs w:val="28"/>
        </w:rPr>
        <w:t>dei pareri</w:t>
      </w:r>
    </w:p>
    <w:p w:rsidR="001D6AA8" w:rsidRPr="00203AEF" w:rsidRDefault="001D6AA8" w:rsidP="00797759">
      <w:pPr>
        <w:pStyle w:val="Paragrafoelenco"/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 w:cstheme="minorHAnsi"/>
          <w:i/>
          <w:sz w:val="28"/>
          <w:szCs w:val="28"/>
        </w:rPr>
      </w:pPr>
      <w:r w:rsidRPr="00203AEF">
        <w:rPr>
          <w:rFonts w:asciiTheme="minorHAnsi" w:hAnsiTheme="minorHAnsi" w:cstheme="minorHAnsi"/>
          <w:i/>
          <w:sz w:val="28"/>
          <w:szCs w:val="28"/>
        </w:rPr>
        <w:t>Collaborazioni esterne/interne (es. figure professionali esperte, consigliera di fiducia, istituzione sportello di ascolto, OIV, RSU</w:t>
      </w:r>
      <w:proofErr w:type="gramStart"/>
      <w:r w:rsidRPr="00203AEF">
        <w:rPr>
          <w:rFonts w:asciiTheme="minorHAnsi" w:hAnsiTheme="minorHAnsi" w:cstheme="minorHAnsi"/>
          <w:i/>
          <w:sz w:val="28"/>
          <w:szCs w:val="28"/>
        </w:rPr>
        <w:t>)</w:t>
      </w:r>
      <w:r w:rsidR="00797759" w:rsidRPr="00203AEF">
        <w:rPr>
          <w:rFonts w:asciiTheme="minorHAnsi" w:hAnsiTheme="minorHAnsi" w:cstheme="minorHAnsi"/>
          <w:i/>
          <w:sz w:val="28"/>
          <w:szCs w:val="28"/>
        </w:rPr>
        <w:t xml:space="preserve"> ]</w:t>
      </w:r>
      <w:proofErr w:type="gramEnd"/>
    </w:p>
    <w:p w:rsidR="00045811" w:rsidRPr="00203AEF" w:rsidRDefault="00045811" w:rsidP="00045811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045811" w:rsidRPr="00203AEF" w:rsidRDefault="00D570F3" w:rsidP="0000375B">
      <w:pPr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203AEF">
        <w:rPr>
          <w:rFonts w:asciiTheme="minorHAnsi" w:hAnsiTheme="minorHAnsi" w:cstheme="minorHAnsi"/>
          <w:b/>
          <w:sz w:val="28"/>
          <w:szCs w:val="28"/>
        </w:rPr>
        <w:t xml:space="preserve">B. </w:t>
      </w:r>
      <w:r w:rsidR="00045811" w:rsidRPr="00203AEF">
        <w:rPr>
          <w:rFonts w:asciiTheme="minorHAnsi" w:hAnsiTheme="minorHAnsi" w:cstheme="minorHAnsi"/>
          <w:b/>
          <w:sz w:val="28"/>
          <w:szCs w:val="28"/>
        </w:rPr>
        <w:t>ATTIVITA’</w:t>
      </w:r>
    </w:p>
    <w:p w:rsidR="003B7A08" w:rsidRPr="00203AEF" w:rsidRDefault="00F56279" w:rsidP="00045811">
      <w:pPr>
        <w:spacing w:after="0" w:line="240" w:lineRule="auto"/>
        <w:jc w:val="both"/>
        <w:rPr>
          <w:rFonts w:asciiTheme="minorHAnsi" w:hAnsiTheme="minorHAnsi" w:cstheme="minorHAnsi"/>
          <w:i/>
          <w:sz w:val="28"/>
          <w:szCs w:val="28"/>
        </w:rPr>
      </w:pPr>
      <w:r w:rsidRPr="00203AEF">
        <w:rPr>
          <w:rFonts w:asciiTheme="minorHAnsi" w:hAnsiTheme="minorHAnsi" w:cstheme="minorHAnsi"/>
          <w:i/>
          <w:sz w:val="28"/>
          <w:szCs w:val="28"/>
        </w:rPr>
        <w:t xml:space="preserve">[In questa sezione vanno inserite informazioni circa la presa </w:t>
      </w:r>
      <w:r w:rsidR="00C42A9C" w:rsidRPr="00203AEF">
        <w:rPr>
          <w:rFonts w:asciiTheme="minorHAnsi" w:hAnsiTheme="minorHAnsi" w:cstheme="minorHAnsi"/>
          <w:i/>
          <w:sz w:val="28"/>
          <w:szCs w:val="28"/>
        </w:rPr>
        <w:t xml:space="preserve">in carico </w:t>
      </w:r>
      <w:r w:rsidR="00B8421D" w:rsidRPr="00203AEF">
        <w:rPr>
          <w:rFonts w:asciiTheme="minorHAnsi" w:hAnsiTheme="minorHAnsi" w:cstheme="minorHAnsi"/>
          <w:i/>
          <w:sz w:val="28"/>
          <w:szCs w:val="28"/>
        </w:rPr>
        <w:t xml:space="preserve">da parte dell’amministrazione </w:t>
      </w:r>
      <w:r w:rsidR="00C5514A" w:rsidRPr="00203AEF">
        <w:rPr>
          <w:rFonts w:asciiTheme="minorHAnsi" w:hAnsiTheme="minorHAnsi" w:cstheme="minorHAnsi"/>
          <w:i/>
          <w:sz w:val="28"/>
          <w:szCs w:val="28"/>
        </w:rPr>
        <w:t xml:space="preserve">delle considerazioni </w:t>
      </w:r>
      <w:r w:rsidRPr="00203AEF">
        <w:rPr>
          <w:rFonts w:asciiTheme="minorHAnsi" w:hAnsiTheme="minorHAnsi" w:cstheme="minorHAnsi"/>
          <w:i/>
          <w:sz w:val="28"/>
          <w:szCs w:val="28"/>
        </w:rPr>
        <w:t>formulate</w:t>
      </w:r>
      <w:r w:rsidR="00C5514A" w:rsidRPr="00203AEF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Pr="00203AEF">
        <w:rPr>
          <w:rFonts w:asciiTheme="minorHAnsi" w:hAnsiTheme="minorHAnsi" w:cstheme="minorHAnsi"/>
          <w:i/>
          <w:sz w:val="28"/>
          <w:szCs w:val="28"/>
        </w:rPr>
        <w:t xml:space="preserve">dal CUG </w:t>
      </w:r>
      <w:r w:rsidR="00C5514A" w:rsidRPr="00203AEF">
        <w:rPr>
          <w:rFonts w:asciiTheme="minorHAnsi" w:hAnsiTheme="minorHAnsi" w:cstheme="minorHAnsi"/>
          <w:i/>
          <w:sz w:val="28"/>
          <w:szCs w:val="28"/>
        </w:rPr>
        <w:t>nella relazione annuale</w:t>
      </w:r>
      <w:r w:rsidR="00B8421D" w:rsidRPr="00203AEF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Pr="00203AEF">
        <w:rPr>
          <w:rFonts w:asciiTheme="minorHAnsi" w:hAnsiTheme="minorHAnsi" w:cstheme="minorHAnsi"/>
          <w:i/>
          <w:sz w:val="28"/>
          <w:szCs w:val="28"/>
        </w:rPr>
        <w:t>redatta l’anno precedente; la v</w:t>
      </w:r>
      <w:r w:rsidR="00054F7C" w:rsidRPr="00203AEF">
        <w:rPr>
          <w:rFonts w:asciiTheme="minorHAnsi" w:hAnsiTheme="minorHAnsi" w:cstheme="minorHAnsi"/>
          <w:i/>
          <w:sz w:val="28"/>
          <w:szCs w:val="28"/>
        </w:rPr>
        <w:t>alutazione relativa all’attuazione delle proposte di miglioramento dell’anno precedente</w:t>
      </w:r>
      <w:r w:rsidR="00195F3E" w:rsidRPr="00203AEF">
        <w:rPr>
          <w:rFonts w:asciiTheme="minorHAnsi" w:hAnsiTheme="minorHAnsi" w:cstheme="minorHAnsi"/>
          <w:i/>
          <w:sz w:val="28"/>
          <w:szCs w:val="28"/>
        </w:rPr>
        <w:t>; una s</w:t>
      </w:r>
      <w:r w:rsidR="003B7A08" w:rsidRPr="00203AEF">
        <w:rPr>
          <w:rFonts w:asciiTheme="minorHAnsi" w:hAnsiTheme="minorHAnsi" w:cstheme="minorHAnsi"/>
          <w:i/>
          <w:sz w:val="28"/>
          <w:szCs w:val="28"/>
        </w:rPr>
        <w:t xml:space="preserve">intesi </w:t>
      </w:r>
      <w:r w:rsidR="00195F3E" w:rsidRPr="00203AEF">
        <w:rPr>
          <w:rFonts w:asciiTheme="minorHAnsi" w:hAnsiTheme="minorHAnsi" w:cstheme="minorHAnsi"/>
          <w:i/>
          <w:sz w:val="28"/>
          <w:szCs w:val="28"/>
        </w:rPr>
        <w:t xml:space="preserve">delle </w:t>
      </w:r>
      <w:r w:rsidR="003B7A08" w:rsidRPr="00203AEF">
        <w:rPr>
          <w:rFonts w:asciiTheme="minorHAnsi" w:hAnsiTheme="minorHAnsi" w:cstheme="minorHAnsi"/>
          <w:i/>
          <w:sz w:val="28"/>
          <w:szCs w:val="28"/>
        </w:rPr>
        <w:t>attività curate dal CUG nell’anno di riferimento</w:t>
      </w:r>
      <w:r w:rsidR="00E46E80" w:rsidRPr="00203AEF">
        <w:rPr>
          <w:rFonts w:asciiTheme="minorHAnsi" w:hAnsiTheme="minorHAnsi" w:cstheme="minorHAnsi"/>
          <w:i/>
          <w:sz w:val="28"/>
          <w:szCs w:val="28"/>
        </w:rPr>
        <w:t xml:space="preserve"> (quante volte si è riunito, su quali ambiti è stato impegnato</w:t>
      </w:r>
      <w:r w:rsidR="0000375B" w:rsidRPr="00203AEF">
        <w:rPr>
          <w:rFonts w:asciiTheme="minorHAnsi" w:hAnsiTheme="minorHAnsi" w:cstheme="minorHAnsi"/>
          <w:i/>
          <w:sz w:val="28"/>
          <w:szCs w:val="28"/>
        </w:rPr>
        <w:t>, partecipazione a reti e progetti</w:t>
      </w:r>
      <w:r w:rsidR="00E46E80" w:rsidRPr="00203AEF">
        <w:rPr>
          <w:rFonts w:asciiTheme="minorHAnsi" w:hAnsiTheme="minorHAnsi" w:cstheme="minorHAnsi"/>
          <w:i/>
          <w:sz w:val="28"/>
          <w:szCs w:val="28"/>
        </w:rPr>
        <w:t>)</w:t>
      </w:r>
    </w:p>
    <w:p w:rsidR="00465687" w:rsidRPr="00203AEF" w:rsidRDefault="00465687" w:rsidP="00045811">
      <w:pPr>
        <w:spacing w:after="0" w:line="240" w:lineRule="auto"/>
        <w:jc w:val="both"/>
        <w:rPr>
          <w:rFonts w:asciiTheme="minorHAnsi" w:hAnsiTheme="minorHAnsi" w:cstheme="minorHAnsi"/>
          <w:i/>
          <w:sz w:val="28"/>
          <w:szCs w:val="28"/>
        </w:rPr>
      </w:pPr>
    </w:p>
    <w:p w:rsidR="00FE1E41" w:rsidRPr="00203AEF" w:rsidRDefault="00FE1E41" w:rsidP="00045811">
      <w:pPr>
        <w:spacing w:after="0" w:line="240" w:lineRule="auto"/>
        <w:jc w:val="both"/>
        <w:rPr>
          <w:rFonts w:asciiTheme="minorHAnsi" w:hAnsiTheme="minorHAnsi" w:cstheme="minorHAnsi"/>
          <w:i/>
          <w:sz w:val="28"/>
          <w:szCs w:val="28"/>
        </w:rPr>
      </w:pPr>
      <w:r w:rsidRPr="00203AEF">
        <w:rPr>
          <w:rFonts w:asciiTheme="minorHAnsi" w:hAnsiTheme="minorHAnsi" w:cstheme="minorHAnsi"/>
          <w:i/>
          <w:sz w:val="28"/>
          <w:szCs w:val="28"/>
        </w:rPr>
        <w:t>Descrizione delle attività svolte dal CUG con riferimento ai compiti</w:t>
      </w:r>
      <w:r w:rsidR="00465687" w:rsidRPr="00203AEF">
        <w:rPr>
          <w:rFonts w:asciiTheme="minorHAnsi" w:hAnsiTheme="minorHAnsi" w:cstheme="minorHAnsi"/>
          <w:i/>
          <w:sz w:val="28"/>
          <w:szCs w:val="28"/>
        </w:rPr>
        <w:t xml:space="preserve"> e poteri</w:t>
      </w:r>
      <w:r w:rsidRPr="00203AEF">
        <w:rPr>
          <w:rFonts w:asciiTheme="minorHAnsi" w:hAnsiTheme="minorHAnsi" w:cstheme="minorHAnsi"/>
          <w:i/>
          <w:sz w:val="28"/>
          <w:szCs w:val="28"/>
        </w:rPr>
        <w:t xml:space="preserve"> ad esso attribuiti:</w:t>
      </w:r>
    </w:p>
    <w:p w:rsidR="00465687" w:rsidRPr="00203AEF" w:rsidRDefault="00465687" w:rsidP="00045811">
      <w:pPr>
        <w:spacing w:after="0" w:line="240" w:lineRule="auto"/>
        <w:jc w:val="both"/>
        <w:rPr>
          <w:rFonts w:asciiTheme="minorHAnsi" w:hAnsiTheme="minorHAnsi" w:cstheme="minorHAnsi"/>
          <w:i/>
          <w:sz w:val="28"/>
          <w:szCs w:val="28"/>
        </w:rPr>
      </w:pPr>
    </w:p>
    <w:p w:rsidR="00465687" w:rsidRPr="00203AEF" w:rsidRDefault="00465687" w:rsidP="00465687">
      <w:pPr>
        <w:spacing w:after="0" w:line="240" w:lineRule="auto"/>
        <w:jc w:val="both"/>
        <w:rPr>
          <w:rFonts w:asciiTheme="minorHAnsi" w:hAnsiTheme="minorHAnsi" w:cstheme="minorHAnsi"/>
          <w:i/>
          <w:sz w:val="28"/>
          <w:szCs w:val="28"/>
        </w:rPr>
      </w:pPr>
      <w:r w:rsidRPr="00203AEF">
        <w:rPr>
          <w:rFonts w:asciiTheme="minorHAnsi" w:hAnsiTheme="minorHAnsi" w:cstheme="minorHAnsi"/>
          <w:i/>
          <w:sz w:val="28"/>
          <w:szCs w:val="28"/>
        </w:rPr>
        <w:t xml:space="preserve">POTERI PROPOSITIVI: </w:t>
      </w:r>
    </w:p>
    <w:p w:rsidR="00FC10E8" w:rsidRPr="00203AEF" w:rsidRDefault="00FC10E8" w:rsidP="00195F3E">
      <w:pPr>
        <w:pStyle w:val="Paragrafoelenco"/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 w:cstheme="minorHAnsi"/>
          <w:i/>
          <w:sz w:val="28"/>
          <w:szCs w:val="28"/>
        </w:rPr>
      </w:pPr>
      <w:r w:rsidRPr="00203AEF">
        <w:rPr>
          <w:rFonts w:asciiTheme="minorHAnsi" w:hAnsiTheme="minorHAnsi" w:cstheme="minorHAnsi"/>
          <w:i/>
          <w:sz w:val="28"/>
          <w:szCs w:val="28"/>
        </w:rPr>
        <w:t xml:space="preserve">Azioni atte a favorire condizioni di benessere lavorativo </w:t>
      </w:r>
    </w:p>
    <w:p w:rsidR="00465687" w:rsidRPr="00203AEF" w:rsidRDefault="00FC10E8" w:rsidP="00195F3E">
      <w:pPr>
        <w:pStyle w:val="Paragrafoelenco"/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 w:cstheme="minorHAnsi"/>
          <w:i/>
          <w:sz w:val="28"/>
          <w:szCs w:val="28"/>
        </w:rPr>
      </w:pPr>
      <w:r w:rsidRPr="00203AEF">
        <w:rPr>
          <w:rFonts w:asciiTheme="minorHAnsi" w:hAnsiTheme="minorHAnsi" w:cstheme="minorHAnsi"/>
          <w:i/>
          <w:sz w:val="28"/>
          <w:szCs w:val="28"/>
        </w:rPr>
        <w:t>Azioni positive, interventi e progetti, quali indagini di clima, codici etici e di condotta, idonei a prevenire o rimuovere situazioni di discriminazioni o violenze sessuali, morali o psicologiche – mobbing- nell’amministrazione pubblica di appartenenza</w:t>
      </w:r>
    </w:p>
    <w:p w:rsidR="00465687" w:rsidRPr="00203AEF" w:rsidRDefault="00465687" w:rsidP="00195F3E">
      <w:pPr>
        <w:pStyle w:val="Paragrafoelenco"/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 w:cstheme="minorHAnsi"/>
          <w:i/>
          <w:sz w:val="28"/>
          <w:szCs w:val="28"/>
        </w:rPr>
      </w:pPr>
      <w:r w:rsidRPr="00203AEF">
        <w:rPr>
          <w:rFonts w:asciiTheme="minorHAnsi" w:hAnsiTheme="minorHAnsi" w:cstheme="minorHAnsi"/>
          <w:i/>
          <w:sz w:val="28"/>
          <w:szCs w:val="28"/>
        </w:rPr>
        <w:t xml:space="preserve">Promozione e/o potenziamento delle iniziative che attuano le politiche di conciliazione, le direttive comunitarie per l’affermazione sul lavoro della pari dignità delle persone e azioni positive al riguardo </w:t>
      </w:r>
    </w:p>
    <w:p w:rsidR="00465687" w:rsidRPr="00203AEF" w:rsidRDefault="00465687" w:rsidP="00195F3E">
      <w:pPr>
        <w:pStyle w:val="Paragrafoelenco"/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 w:cstheme="minorHAnsi"/>
          <w:i/>
          <w:sz w:val="28"/>
          <w:szCs w:val="28"/>
        </w:rPr>
      </w:pPr>
      <w:r w:rsidRPr="00203AEF">
        <w:rPr>
          <w:rFonts w:asciiTheme="minorHAnsi" w:hAnsiTheme="minorHAnsi" w:cstheme="minorHAnsi"/>
          <w:i/>
          <w:sz w:val="28"/>
          <w:szCs w:val="28"/>
        </w:rPr>
        <w:t xml:space="preserve">Temi che rientrano nella propria competenza ai fini della contrattazione integrativa </w:t>
      </w:r>
    </w:p>
    <w:p w:rsidR="00465687" w:rsidRPr="00203AEF" w:rsidRDefault="00465687" w:rsidP="00195F3E">
      <w:pPr>
        <w:pStyle w:val="Paragrafoelenco"/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 w:cstheme="minorHAnsi"/>
          <w:i/>
          <w:sz w:val="28"/>
          <w:szCs w:val="28"/>
        </w:rPr>
      </w:pPr>
      <w:r w:rsidRPr="00203AEF">
        <w:rPr>
          <w:rFonts w:asciiTheme="minorHAnsi" w:hAnsiTheme="minorHAnsi" w:cstheme="minorHAnsi"/>
          <w:i/>
          <w:sz w:val="28"/>
          <w:szCs w:val="28"/>
        </w:rPr>
        <w:t xml:space="preserve">Analisi e programmazione di genere che considerino le esigenze delle donne e quelle degli uomini (es bilancio di genere) </w:t>
      </w:r>
    </w:p>
    <w:p w:rsidR="00465687" w:rsidRPr="00203AEF" w:rsidRDefault="00465687" w:rsidP="00195F3E">
      <w:pPr>
        <w:pStyle w:val="Paragrafoelenco"/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 w:cstheme="minorHAnsi"/>
          <w:i/>
          <w:sz w:val="28"/>
          <w:szCs w:val="28"/>
        </w:rPr>
      </w:pPr>
      <w:r w:rsidRPr="00203AEF">
        <w:rPr>
          <w:rFonts w:asciiTheme="minorHAnsi" w:hAnsiTheme="minorHAnsi" w:cstheme="minorHAnsi"/>
          <w:i/>
          <w:sz w:val="28"/>
          <w:szCs w:val="28"/>
        </w:rPr>
        <w:t xml:space="preserve">Diffusione delle conoscenze ed esperienze sui problemi delle pari opportunità e sulle possibili soluzioni adottate da altre amministrazioni o enti, anche in collaborazione con la Consigliera di parità del territorio di riferimento </w:t>
      </w:r>
    </w:p>
    <w:p w:rsidR="00465687" w:rsidRPr="00203AEF" w:rsidRDefault="00465687" w:rsidP="00465687">
      <w:pPr>
        <w:spacing w:after="0" w:line="240" w:lineRule="auto"/>
        <w:jc w:val="both"/>
        <w:rPr>
          <w:rFonts w:asciiTheme="minorHAnsi" w:hAnsiTheme="minorHAnsi" w:cstheme="minorHAnsi"/>
          <w:i/>
          <w:sz w:val="28"/>
          <w:szCs w:val="28"/>
        </w:rPr>
      </w:pPr>
    </w:p>
    <w:p w:rsidR="00465687" w:rsidRPr="00203AEF" w:rsidRDefault="00465687" w:rsidP="00465687">
      <w:pPr>
        <w:spacing w:after="0" w:line="240" w:lineRule="auto"/>
        <w:jc w:val="both"/>
        <w:rPr>
          <w:rFonts w:asciiTheme="minorHAnsi" w:hAnsiTheme="minorHAnsi" w:cstheme="minorHAnsi"/>
          <w:i/>
          <w:sz w:val="28"/>
          <w:szCs w:val="28"/>
        </w:rPr>
      </w:pPr>
      <w:r w:rsidRPr="00203AEF">
        <w:rPr>
          <w:rFonts w:asciiTheme="minorHAnsi" w:hAnsiTheme="minorHAnsi" w:cstheme="minorHAnsi"/>
          <w:i/>
          <w:sz w:val="28"/>
          <w:szCs w:val="28"/>
        </w:rPr>
        <w:t xml:space="preserve">POTERI CONSULTIVI </w:t>
      </w:r>
      <w:r w:rsidR="00195F3E" w:rsidRPr="00203AEF">
        <w:rPr>
          <w:rFonts w:asciiTheme="minorHAnsi" w:hAnsiTheme="minorHAnsi" w:cstheme="minorHAnsi"/>
          <w:i/>
          <w:sz w:val="28"/>
          <w:szCs w:val="28"/>
        </w:rPr>
        <w:t>(formulazione di pareri su)</w:t>
      </w:r>
      <w:r w:rsidRPr="00203AEF">
        <w:rPr>
          <w:rFonts w:asciiTheme="minorHAnsi" w:hAnsiTheme="minorHAnsi" w:cstheme="minorHAnsi"/>
          <w:i/>
          <w:sz w:val="28"/>
          <w:szCs w:val="28"/>
        </w:rPr>
        <w:t xml:space="preserve">: </w:t>
      </w:r>
    </w:p>
    <w:p w:rsidR="00465687" w:rsidRPr="00203AEF" w:rsidRDefault="00465687" w:rsidP="00195F3E">
      <w:pPr>
        <w:pStyle w:val="Paragrafoelenco"/>
        <w:numPr>
          <w:ilvl w:val="0"/>
          <w:numId w:val="25"/>
        </w:numPr>
        <w:spacing w:after="0" w:line="240" w:lineRule="auto"/>
        <w:jc w:val="both"/>
        <w:rPr>
          <w:rFonts w:asciiTheme="minorHAnsi" w:hAnsiTheme="minorHAnsi" w:cstheme="minorHAnsi"/>
          <w:i/>
          <w:sz w:val="28"/>
          <w:szCs w:val="28"/>
        </w:rPr>
      </w:pPr>
      <w:r w:rsidRPr="00203AEF">
        <w:rPr>
          <w:rFonts w:asciiTheme="minorHAnsi" w:hAnsiTheme="minorHAnsi" w:cstheme="minorHAnsi"/>
          <w:i/>
          <w:sz w:val="28"/>
          <w:szCs w:val="28"/>
        </w:rPr>
        <w:t>Progetti di riorganizzazione dell’</w:t>
      </w:r>
      <w:r w:rsidR="00195F3E" w:rsidRPr="00203AEF">
        <w:rPr>
          <w:rFonts w:asciiTheme="minorHAnsi" w:hAnsiTheme="minorHAnsi" w:cstheme="minorHAnsi"/>
          <w:i/>
          <w:sz w:val="28"/>
          <w:szCs w:val="28"/>
        </w:rPr>
        <w:t>a</w:t>
      </w:r>
      <w:r w:rsidRPr="00203AEF">
        <w:rPr>
          <w:rFonts w:asciiTheme="minorHAnsi" w:hAnsiTheme="minorHAnsi" w:cstheme="minorHAnsi"/>
          <w:i/>
          <w:sz w:val="28"/>
          <w:szCs w:val="28"/>
        </w:rPr>
        <w:t>mm</w:t>
      </w:r>
      <w:r w:rsidR="00195F3E" w:rsidRPr="00203AEF">
        <w:rPr>
          <w:rFonts w:asciiTheme="minorHAnsi" w:hAnsiTheme="minorHAnsi" w:cstheme="minorHAnsi"/>
          <w:i/>
          <w:sz w:val="28"/>
          <w:szCs w:val="28"/>
        </w:rPr>
        <w:t>inistrazione</w:t>
      </w:r>
      <w:r w:rsidRPr="00203AEF">
        <w:rPr>
          <w:rFonts w:asciiTheme="minorHAnsi" w:hAnsiTheme="minorHAnsi" w:cstheme="minorHAnsi"/>
          <w:i/>
          <w:sz w:val="28"/>
          <w:szCs w:val="28"/>
        </w:rPr>
        <w:t xml:space="preserve"> di appartenenza </w:t>
      </w:r>
    </w:p>
    <w:p w:rsidR="00465687" w:rsidRPr="00203AEF" w:rsidRDefault="00465687" w:rsidP="00195F3E">
      <w:pPr>
        <w:pStyle w:val="Paragrafoelenco"/>
        <w:numPr>
          <w:ilvl w:val="0"/>
          <w:numId w:val="25"/>
        </w:numPr>
        <w:spacing w:after="0" w:line="240" w:lineRule="auto"/>
        <w:jc w:val="both"/>
        <w:rPr>
          <w:rFonts w:asciiTheme="minorHAnsi" w:hAnsiTheme="minorHAnsi" w:cstheme="minorHAnsi"/>
          <w:i/>
          <w:sz w:val="28"/>
          <w:szCs w:val="28"/>
        </w:rPr>
      </w:pPr>
      <w:r w:rsidRPr="00203AEF">
        <w:rPr>
          <w:rFonts w:asciiTheme="minorHAnsi" w:hAnsiTheme="minorHAnsi" w:cstheme="minorHAnsi"/>
          <w:i/>
          <w:sz w:val="28"/>
          <w:szCs w:val="28"/>
        </w:rPr>
        <w:t xml:space="preserve">Piani di formazione del personale </w:t>
      </w:r>
    </w:p>
    <w:p w:rsidR="00465687" w:rsidRPr="00203AEF" w:rsidRDefault="00465687" w:rsidP="00195F3E">
      <w:pPr>
        <w:pStyle w:val="Paragrafoelenco"/>
        <w:numPr>
          <w:ilvl w:val="0"/>
          <w:numId w:val="25"/>
        </w:numPr>
        <w:spacing w:after="0" w:line="240" w:lineRule="auto"/>
        <w:jc w:val="both"/>
        <w:rPr>
          <w:rFonts w:asciiTheme="minorHAnsi" w:hAnsiTheme="minorHAnsi" w:cstheme="minorHAnsi"/>
          <w:i/>
          <w:sz w:val="28"/>
          <w:szCs w:val="28"/>
        </w:rPr>
      </w:pPr>
      <w:r w:rsidRPr="00203AEF">
        <w:rPr>
          <w:rFonts w:asciiTheme="minorHAnsi" w:hAnsiTheme="minorHAnsi" w:cstheme="minorHAnsi"/>
          <w:i/>
          <w:sz w:val="28"/>
          <w:szCs w:val="28"/>
        </w:rPr>
        <w:t xml:space="preserve">Orario di lavoro, forme di flessibilità lavorativa e interventi di conciliazione </w:t>
      </w:r>
    </w:p>
    <w:p w:rsidR="00465687" w:rsidRPr="00203AEF" w:rsidRDefault="00465687" w:rsidP="00195F3E">
      <w:pPr>
        <w:pStyle w:val="Paragrafoelenco"/>
        <w:numPr>
          <w:ilvl w:val="0"/>
          <w:numId w:val="25"/>
        </w:numPr>
        <w:spacing w:after="0" w:line="240" w:lineRule="auto"/>
        <w:jc w:val="both"/>
        <w:rPr>
          <w:rFonts w:asciiTheme="minorHAnsi" w:hAnsiTheme="minorHAnsi" w:cstheme="minorHAnsi"/>
          <w:i/>
          <w:sz w:val="28"/>
          <w:szCs w:val="28"/>
        </w:rPr>
      </w:pPr>
      <w:r w:rsidRPr="00203AEF">
        <w:rPr>
          <w:rFonts w:asciiTheme="minorHAnsi" w:hAnsiTheme="minorHAnsi" w:cstheme="minorHAnsi"/>
          <w:i/>
          <w:sz w:val="28"/>
          <w:szCs w:val="28"/>
        </w:rPr>
        <w:t xml:space="preserve">Criteri di valutazione del personale </w:t>
      </w:r>
    </w:p>
    <w:p w:rsidR="00465687" w:rsidRPr="00203AEF" w:rsidRDefault="00465687" w:rsidP="00195F3E">
      <w:pPr>
        <w:pStyle w:val="Paragrafoelenco"/>
        <w:numPr>
          <w:ilvl w:val="0"/>
          <w:numId w:val="25"/>
        </w:numPr>
        <w:spacing w:after="0" w:line="240" w:lineRule="auto"/>
        <w:jc w:val="both"/>
        <w:rPr>
          <w:rFonts w:asciiTheme="minorHAnsi" w:hAnsiTheme="minorHAnsi" w:cstheme="minorHAnsi"/>
          <w:i/>
          <w:sz w:val="28"/>
          <w:szCs w:val="28"/>
        </w:rPr>
      </w:pPr>
      <w:r w:rsidRPr="00203AEF">
        <w:rPr>
          <w:rFonts w:asciiTheme="minorHAnsi" w:hAnsiTheme="minorHAnsi" w:cstheme="minorHAnsi"/>
          <w:i/>
          <w:sz w:val="28"/>
          <w:szCs w:val="28"/>
        </w:rPr>
        <w:t>Contrattazione integrativa sui temi che rientrano nelle proprie competenze</w:t>
      </w:r>
    </w:p>
    <w:p w:rsidR="00195F3E" w:rsidRPr="00203AEF" w:rsidRDefault="00195F3E" w:rsidP="00195F3E">
      <w:pPr>
        <w:spacing w:after="0" w:line="240" w:lineRule="auto"/>
        <w:jc w:val="both"/>
        <w:rPr>
          <w:rFonts w:asciiTheme="minorHAnsi" w:hAnsiTheme="minorHAnsi" w:cstheme="minorHAnsi"/>
          <w:i/>
          <w:sz w:val="28"/>
          <w:szCs w:val="28"/>
        </w:rPr>
      </w:pPr>
    </w:p>
    <w:p w:rsidR="00465687" w:rsidRPr="00203AEF" w:rsidRDefault="00465687" w:rsidP="00465687">
      <w:pPr>
        <w:spacing w:after="0" w:line="240" w:lineRule="auto"/>
        <w:jc w:val="both"/>
        <w:rPr>
          <w:rFonts w:asciiTheme="minorHAnsi" w:hAnsiTheme="minorHAnsi" w:cstheme="minorHAnsi"/>
          <w:i/>
          <w:sz w:val="28"/>
          <w:szCs w:val="28"/>
        </w:rPr>
      </w:pPr>
    </w:p>
    <w:p w:rsidR="00465687" w:rsidRPr="00203AEF" w:rsidRDefault="00465687" w:rsidP="00465687">
      <w:pPr>
        <w:spacing w:after="0" w:line="240" w:lineRule="auto"/>
        <w:jc w:val="both"/>
        <w:rPr>
          <w:rFonts w:asciiTheme="minorHAnsi" w:hAnsiTheme="minorHAnsi" w:cstheme="minorHAnsi"/>
          <w:i/>
          <w:sz w:val="28"/>
          <w:szCs w:val="28"/>
        </w:rPr>
      </w:pPr>
      <w:r w:rsidRPr="00203AEF">
        <w:rPr>
          <w:rFonts w:asciiTheme="minorHAnsi" w:hAnsiTheme="minorHAnsi" w:cstheme="minorHAnsi"/>
          <w:i/>
          <w:sz w:val="28"/>
          <w:szCs w:val="28"/>
        </w:rPr>
        <w:t xml:space="preserve">POTERI DI VERIFICA </w:t>
      </w:r>
    </w:p>
    <w:p w:rsidR="00465687" w:rsidRPr="00203AEF" w:rsidRDefault="00195F3E" w:rsidP="00195F3E">
      <w:pPr>
        <w:pStyle w:val="Paragrafoelenco"/>
        <w:numPr>
          <w:ilvl w:val="0"/>
          <w:numId w:val="27"/>
        </w:numPr>
        <w:spacing w:after="0" w:line="240" w:lineRule="auto"/>
        <w:jc w:val="both"/>
        <w:rPr>
          <w:rFonts w:asciiTheme="minorHAnsi" w:hAnsiTheme="minorHAnsi" w:cstheme="minorHAnsi"/>
          <w:i/>
          <w:sz w:val="28"/>
          <w:szCs w:val="28"/>
        </w:rPr>
      </w:pPr>
      <w:r w:rsidRPr="00203AEF">
        <w:rPr>
          <w:rFonts w:asciiTheme="minorHAnsi" w:hAnsiTheme="minorHAnsi" w:cstheme="minorHAnsi"/>
          <w:i/>
          <w:sz w:val="28"/>
          <w:szCs w:val="28"/>
        </w:rPr>
        <w:t>Sullo stato di attuazione del Piano triennale di azioni positive con focus s</w:t>
      </w:r>
      <w:r w:rsidR="00465687" w:rsidRPr="00203AEF">
        <w:rPr>
          <w:rFonts w:asciiTheme="minorHAnsi" w:hAnsiTheme="minorHAnsi" w:cstheme="minorHAnsi"/>
          <w:i/>
          <w:sz w:val="28"/>
          <w:szCs w:val="28"/>
        </w:rPr>
        <w:t xml:space="preserve">ui risultati </w:t>
      </w:r>
      <w:r w:rsidRPr="00203AEF">
        <w:rPr>
          <w:rFonts w:asciiTheme="minorHAnsi" w:hAnsiTheme="minorHAnsi" w:cstheme="minorHAnsi"/>
          <w:i/>
          <w:sz w:val="28"/>
          <w:szCs w:val="28"/>
        </w:rPr>
        <w:t>conseguiti</w:t>
      </w:r>
      <w:r w:rsidR="00465687" w:rsidRPr="00203AEF">
        <w:rPr>
          <w:rFonts w:asciiTheme="minorHAnsi" w:hAnsiTheme="minorHAnsi" w:cstheme="minorHAnsi"/>
          <w:i/>
          <w:sz w:val="28"/>
          <w:szCs w:val="28"/>
        </w:rPr>
        <w:t xml:space="preserve">, </w:t>
      </w:r>
      <w:r w:rsidRPr="00203AEF">
        <w:rPr>
          <w:rFonts w:asciiTheme="minorHAnsi" w:hAnsiTheme="minorHAnsi" w:cstheme="minorHAnsi"/>
          <w:i/>
          <w:sz w:val="28"/>
          <w:szCs w:val="28"/>
        </w:rPr>
        <w:t>su</w:t>
      </w:r>
      <w:r w:rsidR="00465687" w:rsidRPr="00203AEF">
        <w:rPr>
          <w:rFonts w:asciiTheme="minorHAnsi" w:hAnsiTheme="minorHAnsi" w:cstheme="minorHAnsi"/>
          <w:i/>
          <w:sz w:val="28"/>
          <w:szCs w:val="28"/>
        </w:rPr>
        <w:t xml:space="preserve">i progetti e </w:t>
      </w:r>
      <w:r w:rsidRPr="00203AEF">
        <w:rPr>
          <w:rFonts w:asciiTheme="minorHAnsi" w:hAnsiTheme="minorHAnsi" w:cstheme="minorHAnsi"/>
          <w:i/>
          <w:sz w:val="28"/>
          <w:szCs w:val="28"/>
        </w:rPr>
        <w:t>su</w:t>
      </w:r>
      <w:r w:rsidR="00465687" w:rsidRPr="00203AEF">
        <w:rPr>
          <w:rFonts w:asciiTheme="minorHAnsi" w:hAnsiTheme="minorHAnsi" w:cstheme="minorHAnsi"/>
          <w:i/>
          <w:sz w:val="28"/>
          <w:szCs w:val="28"/>
        </w:rPr>
        <w:t xml:space="preserve">lle buone pratiche in materia di pari opportunità </w:t>
      </w:r>
    </w:p>
    <w:p w:rsidR="00465687" w:rsidRPr="00203AEF" w:rsidRDefault="00465687" w:rsidP="00195F3E">
      <w:pPr>
        <w:pStyle w:val="Paragrafoelenco"/>
        <w:numPr>
          <w:ilvl w:val="0"/>
          <w:numId w:val="27"/>
        </w:numPr>
        <w:spacing w:after="0" w:line="240" w:lineRule="auto"/>
        <w:jc w:val="both"/>
        <w:rPr>
          <w:rFonts w:asciiTheme="minorHAnsi" w:hAnsiTheme="minorHAnsi" w:cstheme="minorHAnsi"/>
          <w:i/>
          <w:sz w:val="28"/>
          <w:szCs w:val="28"/>
        </w:rPr>
      </w:pPr>
      <w:r w:rsidRPr="00203AEF">
        <w:rPr>
          <w:rFonts w:asciiTheme="minorHAnsi" w:hAnsiTheme="minorHAnsi" w:cstheme="minorHAnsi"/>
          <w:i/>
          <w:sz w:val="28"/>
          <w:szCs w:val="28"/>
        </w:rPr>
        <w:lastRenderedPageBreak/>
        <w:t xml:space="preserve">Esiti delle azioni di promozione del benessere organizzativo e prevenzione del disagio lavorativo </w:t>
      </w:r>
    </w:p>
    <w:p w:rsidR="00465687" w:rsidRPr="00203AEF" w:rsidRDefault="00465687" w:rsidP="00195F3E">
      <w:pPr>
        <w:pStyle w:val="Paragrafoelenco"/>
        <w:numPr>
          <w:ilvl w:val="0"/>
          <w:numId w:val="27"/>
        </w:numPr>
        <w:spacing w:after="0" w:line="240" w:lineRule="auto"/>
        <w:jc w:val="both"/>
        <w:rPr>
          <w:rFonts w:asciiTheme="minorHAnsi" w:hAnsiTheme="minorHAnsi" w:cstheme="minorHAnsi"/>
          <w:i/>
          <w:sz w:val="28"/>
          <w:szCs w:val="28"/>
        </w:rPr>
      </w:pPr>
      <w:r w:rsidRPr="00203AEF">
        <w:rPr>
          <w:rFonts w:asciiTheme="minorHAnsi" w:hAnsiTheme="minorHAnsi" w:cstheme="minorHAnsi"/>
          <w:i/>
          <w:sz w:val="28"/>
          <w:szCs w:val="28"/>
        </w:rPr>
        <w:t xml:space="preserve">Esiti delle azioni di contrasto alle violenze morali e psicologiche nei luoghi di lavoro –mobbing </w:t>
      </w:r>
    </w:p>
    <w:p w:rsidR="00465687" w:rsidRPr="00203AEF" w:rsidRDefault="00465687" w:rsidP="00195F3E">
      <w:pPr>
        <w:pStyle w:val="Paragrafoelenco"/>
        <w:numPr>
          <w:ilvl w:val="0"/>
          <w:numId w:val="27"/>
        </w:numPr>
        <w:spacing w:after="0" w:line="240" w:lineRule="auto"/>
        <w:jc w:val="both"/>
        <w:rPr>
          <w:rFonts w:asciiTheme="minorHAnsi" w:hAnsiTheme="minorHAnsi" w:cstheme="minorHAnsi"/>
          <w:i/>
          <w:sz w:val="28"/>
          <w:szCs w:val="28"/>
        </w:rPr>
      </w:pPr>
      <w:r w:rsidRPr="00203AEF">
        <w:rPr>
          <w:rFonts w:asciiTheme="minorHAnsi" w:hAnsiTheme="minorHAnsi" w:cstheme="minorHAnsi"/>
          <w:i/>
          <w:sz w:val="28"/>
          <w:szCs w:val="28"/>
        </w:rPr>
        <w:t>Assenza di ogni forma di discriminazione, diretta e indiretta, relativa al genere, all’età nell’accesso, nel trattamento e nelle condizioni di lavoro, nella formazione professionale, promozione negli avanzamenti di carriera e sicurezza del lavoro</w:t>
      </w:r>
    </w:p>
    <w:p w:rsidR="00FE1E41" w:rsidRPr="00203AEF" w:rsidRDefault="00FE1E41" w:rsidP="00465687">
      <w:pPr>
        <w:spacing w:after="0" w:line="240" w:lineRule="auto"/>
        <w:jc w:val="both"/>
        <w:rPr>
          <w:rFonts w:asciiTheme="minorHAnsi" w:hAnsiTheme="minorHAnsi" w:cstheme="minorHAnsi"/>
          <w:i/>
          <w:sz w:val="28"/>
          <w:szCs w:val="28"/>
        </w:rPr>
      </w:pPr>
    </w:p>
    <w:p w:rsidR="00C5514A" w:rsidRPr="00203AEF" w:rsidRDefault="00C5514A" w:rsidP="00C5514A">
      <w:pPr>
        <w:spacing w:after="0" w:line="240" w:lineRule="auto"/>
        <w:jc w:val="both"/>
        <w:rPr>
          <w:rFonts w:asciiTheme="minorHAnsi" w:hAnsiTheme="minorHAnsi" w:cstheme="minorHAnsi"/>
          <w:i/>
          <w:sz w:val="28"/>
          <w:szCs w:val="28"/>
        </w:rPr>
      </w:pPr>
    </w:p>
    <w:p w:rsidR="00276ED1" w:rsidRPr="00203AEF" w:rsidRDefault="00672C79" w:rsidP="00C5514A">
      <w:pPr>
        <w:spacing w:after="0" w:line="240" w:lineRule="auto"/>
        <w:jc w:val="both"/>
        <w:rPr>
          <w:rFonts w:asciiTheme="minorHAnsi" w:hAnsiTheme="minorHAnsi" w:cstheme="minorHAnsi"/>
          <w:i/>
          <w:sz w:val="28"/>
          <w:szCs w:val="28"/>
        </w:rPr>
      </w:pPr>
      <w:r w:rsidRPr="00203AEF">
        <w:rPr>
          <w:rFonts w:asciiTheme="minorHAnsi" w:hAnsiTheme="minorHAnsi" w:cstheme="minorHAnsi"/>
          <w:i/>
          <w:sz w:val="28"/>
          <w:szCs w:val="28"/>
        </w:rPr>
        <w:t>Per ciascuna attività descrivere ciò che è stato realizzato, per quanto riguarda il compito di verifica</w:t>
      </w:r>
      <w:r w:rsidR="00F56279" w:rsidRPr="00203AEF">
        <w:rPr>
          <w:rFonts w:asciiTheme="minorHAnsi" w:hAnsiTheme="minorHAnsi" w:cstheme="minorHAnsi"/>
          <w:i/>
          <w:sz w:val="28"/>
          <w:szCs w:val="28"/>
        </w:rPr>
        <w:t>]</w:t>
      </w:r>
      <w:r w:rsidRPr="00203AEF">
        <w:rPr>
          <w:rFonts w:asciiTheme="minorHAnsi" w:hAnsiTheme="minorHAnsi" w:cstheme="minorHAnsi"/>
          <w:i/>
          <w:sz w:val="28"/>
          <w:szCs w:val="28"/>
        </w:rPr>
        <w:t xml:space="preserve"> </w:t>
      </w:r>
    </w:p>
    <w:p w:rsidR="00276ED1" w:rsidRPr="00203AEF" w:rsidRDefault="00276ED1" w:rsidP="00C5514A">
      <w:pPr>
        <w:spacing w:after="0" w:line="240" w:lineRule="auto"/>
        <w:jc w:val="both"/>
        <w:rPr>
          <w:rFonts w:asciiTheme="minorHAnsi" w:hAnsiTheme="minorHAnsi" w:cstheme="minorHAnsi"/>
          <w:i/>
          <w:sz w:val="28"/>
          <w:szCs w:val="28"/>
        </w:rPr>
      </w:pPr>
    </w:p>
    <w:p w:rsidR="00C5514A" w:rsidRPr="00203AEF" w:rsidRDefault="00C42A9C" w:rsidP="00195F3E">
      <w:pPr>
        <w:rPr>
          <w:rFonts w:asciiTheme="minorHAnsi" w:hAnsiTheme="minorHAnsi" w:cstheme="minorHAnsi"/>
          <w:b/>
          <w:i/>
          <w:sz w:val="28"/>
          <w:szCs w:val="28"/>
        </w:rPr>
      </w:pPr>
      <w:r w:rsidRPr="00203AEF">
        <w:rPr>
          <w:rFonts w:asciiTheme="minorHAnsi" w:hAnsiTheme="minorHAnsi" w:cstheme="minorHAnsi"/>
          <w:b/>
          <w:i/>
          <w:sz w:val="28"/>
          <w:szCs w:val="28"/>
        </w:rPr>
        <w:t>CONSIDERAZIONI CONCLUSIVE</w:t>
      </w:r>
    </w:p>
    <w:p w:rsidR="00D570F3" w:rsidRPr="00203AEF" w:rsidRDefault="00D570F3" w:rsidP="00C5514A">
      <w:pPr>
        <w:spacing w:after="0" w:line="240" w:lineRule="auto"/>
        <w:jc w:val="both"/>
        <w:rPr>
          <w:rFonts w:asciiTheme="minorHAnsi" w:hAnsiTheme="minorHAnsi" w:cstheme="minorHAnsi"/>
          <w:i/>
          <w:sz w:val="28"/>
          <w:szCs w:val="28"/>
        </w:rPr>
      </w:pPr>
    </w:p>
    <w:p w:rsidR="00C42A9C" w:rsidRPr="00203AEF" w:rsidRDefault="00E46E80" w:rsidP="00C5514A">
      <w:pPr>
        <w:spacing w:after="0" w:line="240" w:lineRule="auto"/>
        <w:jc w:val="both"/>
        <w:rPr>
          <w:rFonts w:asciiTheme="minorHAnsi" w:hAnsiTheme="minorHAnsi" w:cstheme="minorHAnsi"/>
          <w:i/>
          <w:sz w:val="28"/>
          <w:szCs w:val="28"/>
        </w:rPr>
      </w:pPr>
      <w:r w:rsidRPr="00203AEF">
        <w:rPr>
          <w:rFonts w:asciiTheme="minorHAnsi" w:hAnsiTheme="minorHAnsi" w:cstheme="minorHAnsi"/>
          <w:i/>
          <w:sz w:val="28"/>
          <w:szCs w:val="28"/>
        </w:rPr>
        <w:t>[Nelle considerazioni conclusive inserire una a</w:t>
      </w:r>
      <w:r w:rsidR="00C42A9C" w:rsidRPr="00203AEF">
        <w:rPr>
          <w:rFonts w:asciiTheme="minorHAnsi" w:hAnsiTheme="minorHAnsi" w:cstheme="minorHAnsi"/>
          <w:i/>
          <w:sz w:val="28"/>
          <w:szCs w:val="28"/>
        </w:rPr>
        <w:t xml:space="preserve">nalisi </w:t>
      </w:r>
      <w:r w:rsidR="003B7A08" w:rsidRPr="00203AEF">
        <w:rPr>
          <w:rFonts w:asciiTheme="minorHAnsi" w:hAnsiTheme="minorHAnsi" w:cstheme="minorHAnsi"/>
          <w:i/>
          <w:sz w:val="28"/>
          <w:szCs w:val="28"/>
        </w:rPr>
        <w:t xml:space="preserve">complessiva della situazione del personale </w:t>
      </w:r>
      <w:r w:rsidR="00D570F3" w:rsidRPr="00203AEF">
        <w:rPr>
          <w:rFonts w:asciiTheme="minorHAnsi" w:hAnsiTheme="minorHAnsi" w:cstheme="minorHAnsi"/>
          <w:i/>
          <w:sz w:val="28"/>
          <w:szCs w:val="28"/>
        </w:rPr>
        <w:t xml:space="preserve">alla luce dei dati raccolti, avendo cura di </w:t>
      </w:r>
      <w:r w:rsidRPr="00203AEF">
        <w:rPr>
          <w:rFonts w:asciiTheme="minorHAnsi" w:hAnsiTheme="minorHAnsi" w:cstheme="minorHAnsi"/>
          <w:i/>
          <w:sz w:val="28"/>
          <w:szCs w:val="28"/>
        </w:rPr>
        <w:t>formulare delle proposte di miglioramento]</w:t>
      </w:r>
    </w:p>
    <w:p w:rsidR="003B7A08" w:rsidRPr="00203AEF" w:rsidRDefault="003B7A08" w:rsidP="00C5514A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sectPr w:rsidR="003B7A08" w:rsidRPr="00203AEF" w:rsidSect="00996164">
      <w:headerReference w:type="default" r:id="rId9"/>
      <w:footerReference w:type="default" r:id="rId10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53D" w:rsidRDefault="002C453D" w:rsidP="00C77E1F">
      <w:pPr>
        <w:spacing w:after="0" w:line="240" w:lineRule="auto"/>
      </w:pPr>
      <w:r>
        <w:separator/>
      </w:r>
    </w:p>
  </w:endnote>
  <w:endnote w:type="continuationSeparator" w:id="0">
    <w:p w:rsidR="002C453D" w:rsidRDefault="002C453D" w:rsidP="00C77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89027"/>
      <w:docPartObj>
        <w:docPartGallery w:val="Page Numbers (Bottom of Page)"/>
        <w:docPartUnique/>
      </w:docPartObj>
    </w:sdtPr>
    <w:sdtEndPr/>
    <w:sdtContent>
      <w:p w:rsidR="00875FCB" w:rsidRPr="001F73ED" w:rsidRDefault="002C453D" w:rsidP="00875FCB">
        <w:pPr>
          <w:pStyle w:val="Pidipagina"/>
          <w:jc w:val="right"/>
          <w:rPr>
            <w:rFonts w:ascii="Arial" w:hAnsi="Arial" w:cs="Arial"/>
            <w:sz w:val="20"/>
            <w:szCs w:val="20"/>
          </w:rPr>
        </w:pPr>
        <w:sdt>
          <w:sdtPr>
            <w:id w:val="32634257"/>
            <w:docPartObj>
              <w:docPartGallery w:val="Page Numbers (Bottom of Page)"/>
              <w:docPartUnique/>
            </w:docPartObj>
          </w:sdtPr>
          <w:sdtEndPr>
            <w:rPr>
              <w:rFonts w:ascii="Arial" w:hAnsi="Arial" w:cs="Arial"/>
              <w:sz w:val="20"/>
              <w:szCs w:val="20"/>
            </w:rPr>
          </w:sdtEndPr>
          <w:sdtContent>
            <w:r w:rsidR="00B87BBA" w:rsidRPr="00BD4838">
              <w:rPr>
                <w:rFonts w:ascii="Arial" w:hAnsi="Arial" w:cs="Arial"/>
                <w:sz w:val="20"/>
                <w:szCs w:val="20"/>
              </w:rPr>
              <w:t xml:space="preserve">Pag. </w:t>
            </w:r>
            <w:r w:rsidR="00097BD0" w:rsidRPr="00BD4838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B87BBA" w:rsidRPr="00BD4838">
              <w:rPr>
                <w:rFonts w:ascii="Arial" w:hAnsi="Arial" w:cs="Arial"/>
                <w:sz w:val="20"/>
                <w:szCs w:val="20"/>
              </w:rPr>
              <w:instrText xml:space="preserve"> PAGE   \* MERGEFORMAT </w:instrText>
            </w:r>
            <w:r w:rsidR="00097BD0" w:rsidRPr="00BD48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A662B">
              <w:rPr>
                <w:rFonts w:ascii="Arial" w:hAnsi="Arial" w:cs="Arial"/>
                <w:noProof/>
                <w:sz w:val="20"/>
                <w:szCs w:val="20"/>
              </w:rPr>
              <w:t>6</w:t>
            </w:r>
            <w:r w:rsidR="00097BD0" w:rsidRPr="00BD4838">
              <w:rPr>
                <w:rFonts w:ascii="Arial" w:hAnsi="Arial" w:cs="Arial"/>
                <w:sz w:val="20"/>
                <w:szCs w:val="20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53D" w:rsidRDefault="002C453D" w:rsidP="00C77E1F">
      <w:pPr>
        <w:spacing w:after="0" w:line="240" w:lineRule="auto"/>
      </w:pPr>
      <w:r>
        <w:separator/>
      </w:r>
    </w:p>
  </w:footnote>
  <w:footnote w:type="continuationSeparator" w:id="0">
    <w:p w:rsidR="002C453D" w:rsidRDefault="002C453D" w:rsidP="00C77E1F">
      <w:pPr>
        <w:spacing w:after="0" w:line="240" w:lineRule="auto"/>
      </w:pPr>
      <w:r>
        <w:continuationSeparator/>
      </w:r>
    </w:p>
  </w:footnote>
  <w:footnote w:id="1">
    <w:p w:rsidR="00B94787" w:rsidRDefault="00B94787" w:rsidP="00B94787">
      <w:pPr>
        <w:pStyle w:val="Testonotaapidipagina"/>
      </w:pPr>
      <w:r>
        <w:rPr>
          <w:rStyle w:val="Rimandonotaapidipagina"/>
        </w:rPr>
        <w:footnoteRef/>
      </w:r>
      <w:r>
        <w:t xml:space="preserve"> Si intenda posizioni di responsabilità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FCB" w:rsidRPr="001F73ED" w:rsidRDefault="00B87BBA" w:rsidP="001F73ED">
    <w:pPr>
      <w:pStyle w:val="Intestazione"/>
      <w:jc w:val="center"/>
      <w:rPr>
        <w:rFonts w:ascii="Arial" w:hAnsi="Arial" w:cs="Arial"/>
        <w:sz w:val="20"/>
        <w:szCs w:val="20"/>
      </w:rPr>
    </w:pPr>
    <w:r w:rsidRPr="00B87BBA">
      <w:rPr>
        <w:rFonts w:ascii="Arial" w:hAnsi="Arial" w:cs="Arial"/>
        <w:sz w:val="20"/>
        <w:szCs w:val="20"/>
      </w:rPr>
      <w:t xml:space="preserve"> </w:t>
    </w:r>
    <w:r w:rsidRPr="00BD4838">
      <w:rPr>
        <w:rFonts w:ascii="Arial" w:hAnsi="Arial" w:cs="Arial"/>
        <w:sz w:val="20"/>
        <w:szCs w:val="20"/>
      </w:rPr>
      <w:t>Inserire logo del CUG o dell’Amministrazione di appartenenza o di entrambi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C296B"/>
    <w:multiLevelType w:val="hybridMultilevel"/>
    <w:tmpl w:val="3AAC319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E0A98"/>
    <w:multiLevelType w:val="hybridMultilevel"/>
    <w:tmpl w:val="569E518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E7CD4"/>
    <w:multiLevelType w:val="hybridMultilevel"/>
    <w:tmpl w:val="43C2F0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47035"/>
    <w:multiLevelType w:val="hybridMultilevel"/>
    <w:tmpl w:val="7B6C51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B6398"/>
    <w:multiLevelType w:val="hybridMultilevel"/>
    <w:tmpl w:val="1C86BF8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0B1E3B"/>
    <w:multiLevelType w:val="hybridMultilevel"/>
    <w:tmpl w:val="FB96626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E821DD"/>
    <w:multiLevelType w:val="hybridMultilevel"/>
    <w:tmpl w:val="B66CBE9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B4D3F"/>
    <w:multiLevelType w:val="hybridMultilevel"/>
    <w:tmpl w:val="4E42A9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2A423E"/>
    <w:multiLevelType w:val="hybridMultilevel"/>
    <w:tmpl w:val="268AF92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B40387"/>
    <w:multiLevelType w:val="multilevel"/>
    <w:tmpl w:val="1436CBB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3A587FEF"/>
    <w:multiLevelType w:val="hybridMultilevel"/>
    <w:tmpl w:val="9A9271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573B3A"/>
    <w:multiLevelType w:val="hybridMultilevel"/>
    <w:tmpl w:val="1A0C95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804DF"/>
    <w:multiLevelType w:val="hybridMultilevel"/>
    <w:tmpl w:val="07E405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EC301E"/>
    <w:multiLevelType w:val="hybridMultilevel"/>
    <w:tmpl w:val="53E2A0F0"/>
    <w:lvl w:ilvl="0" w:tplc="60806AF2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C40615"/>
    <w:multiLevelType w:val="hybridMultilevel"/>
    <w:tmpl w:val="52307E72"/>
    <w:lvl w:ilvl="0" w:tplc="85C690E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F2D4788"/>
    <w:multiLevelType w:val="hybridMultilevel"/>
    <w:tmpl w:val="C43CA4F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66E02C7"/>
    <w:multiLevelType w:val="hybridMultilevel"/>
    <w:tmpl w:val="8FAC2A42"/>
    <w:lvl w:ilvl="0" w:tplc="85C690E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AA643E"/>
    <w:multiLevelType w:val="hybridMultilevel"/>
    <w:tmpl w:val="C172D9C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F5D373F"/>
    <w:multiLevelType w:val="hybridMultilevel"/>
    <w:tmpl w:val="528C5E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DC504F"/>
    <w:multiLevelType w:val="hybridMultilevel"/>
    <w:tmpl w:val="6E4818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E71DD5"/>
    <w:multiLevelType w:val="hybridMultilevel"/>
    <w:tmpl w:val="364E9BB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3E72F9"/>
    <w:multiLevelType w:val="hybridMultilevel"/>
    <w:tmpl w:val="3BA22518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07637D"/>
    <w:multiLevelType w:val="hybridMultilevel"/>
    <w:tmpl w:val="0C9E58B6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DA92CBF"/>
    <w:multiLevelType w:val="hybridMultilevel"/>
    <w:tmpl w:val="AD621F3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B07CF8"/>
    <w:multiLevelType w:val="hybridMultilevel"/>
    <w:tmpl w:val="239EE9BA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A65061"/>
    <w:multiLevelType w:val="hybridMultilevel"/>
    <w:tmpl w:val="F2DEBDBA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BA2F50"/>
    <w:multiLevelType w:val="hybridMultilevel"/>
    <w:tmpl w:val="8C96E5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15"/>
  </w:num>
  <w:num w:numId="5">
    <w:abstractNumId w:val="17"/>
  </w:num>
  <w:num w:numId="6">
    <w:abstractNumId w:val="0"/>
  </w:num>
  <w:num w:numId="7">
    <w:abstractNumId w:val="1"/>
  </w:num>
  <w:num w:numId="8">
    <w:abstractNumId w:val="8"/>
  </w:num>
  <w:num w:numId="9">
    <w:abstractNumId w:val="19"/>
  </w:num>
  <w:num w:numId="10">
    <w:abstractNumId w:val="21"/>
  </w:num>
  <w:num w:numId="11">
    <w:abstractNumId w:val="23"/>
  </w:num>
  <w:num w:numId="12">
    <w:abstractNumId w:val="25"/>
  </w:num>
  <w:num w:numId="13">
    <w:abstractNumId w:val="4"/>
  </w:num>
  <w:num w:numId="14">
    <w:abstractNumId w:val="22"/>
  </w:num>
  <w:num w:numId="15">
    <w:abstractNumId w:val="10"/>
  </w:num>
  <w:num w:numId="16">
    <w:abstractNumId w:val="26"/>
  </w:num>
  <w:num w:numId="17">
    <w:abstractNumId w:val="14"/>
  </w:num>
  <w:num w:numId="18">
    <w:abstractNumId w:val="16"/>
  </w:num>
  <w:num w:numId="19">
    <w:abstractNumId w:val="12"/>
  </w:num>
  <w:num w:numId="20">
    <w:abstractNumId w:val="2"/>
  </w:num>
  <w:num w:numId="21">
    <w:abstractNumId w:val="24"/>
  </w:num>
  <w:num w:numId="22">
    <w:abstractNumId w:val="18"/>
  </w:num>
  <w:num w:numId="23">
    <w:abstractNumId w:val="5"/>
  </w:num>
  <w:num w:numId="24">
    <w:abstractNumId w:val="3"/>
  </w:num>
  <w:num w:numId="25">
    <w:abstractNumId w:val="20"/>
  </w:num>
  <w:num w:numId="26">
    <w:abstractNumId w:val="11"/>
  </w:num>
  <w:num w:numId="27">
    <w:abstractNumId w:val="6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7A2"/>
    <w:rsid w:val="0000375B"/>
    <w:rsid w:val="00006544"/>
    <w:rsid w:val="00022676"/>
    <w:rsid w:val="00036408"/>
    <w:rsid w:val="00045811"/>
    <w:rsid w:val="00054F7C"/>
    <w:rsid w:val="00055414"/>
    <w:rsid w:val="00097BD0"/>
    <w:rsid w:val="000C2835"/>
    <w:rsid w:val="000F3495"/>
    <w:rsid w:val="00101EFF"/>
    <w:rsid w:val="00113E37"/>
    <w:rsid w:val="0012275E"/>
    <w:rsid w:val="0013549A"/>
    <w:rsid w:val="001360A3"/>
    <w:rsid w:val="001461DC"/>
    <w:rsid w:val="00195F3E"/>
    <w:rsid w:val="001A095B"/>
    <w:rsid w:val="001C1FFD"/>
    <w:rsid w:val="001D6AA8"/>
    <w:rsid w:val="001E253E"/>
    <w:rsid w:val="001F73ED"/>
    <w:rsid w:val="00201B0D"/>
    <w:rsid w:val="00203AEF"/>
    <w:rsid w:val="00226014"/>
    <w:rsid w:val="0023332E"/>
    <w:rsid w:val="00276ED1"/>
    <w:rsid w:val="002C453D"/>
    <w:rsid w:val="002D483C"/>
    <w:rsid w:val="002E4C8D"/>
    <w:rsid w:val="002E73E4"/>
    <w:rsid w:val="00325137"/>
    <w:rsid w:val="00326E18"/>
    <w:rsid w:val="00327BAC"/>
    <w:rsid w:val="003363F0"/>
    <w:rsid w:val="00347DF0"/>
    <w:rsid w:val="00357D2D"/>
    <w:rsid w:val="003B7A08"/>
    <w:rsid w:val="003C0544"/>
    <w:rsid w:val="003E1E0B"/>
    <w:rsid w:val="003E33BA"/>
    <w:rsid w:val="003F57A6"/>
    <w:rsid w:val="0044459A"/>
    <w:rsid w:val="0045418B"/>
    <w:rsid w:val="00465687"/>
    <w:rsid w:val="0049209F"/>
    <w:rsid w:val="004F5C46"/>
    <w:rsid w:val="0052018C"/>
    <w:rsid w:val="00523F25"/>
    <w:rsid w:val="00532852"/>
    <w:rsid w:val="00542001"/>
    <w:rsid w:val="005428E3"/>
    <w:rsid w:val="00553A8A"/>
    <w:rsid w:val="00553ECF"/>
    <w:rsid w:val="00565031"/>
    <w:rsid w:val="00591EFC"/>
    <w:rsid w:val="005B0892"/>
    <w:rsid w:val="005B1FF6"/>
    <w:rsid w:val="005B6650"/>
    <w:rsid w:val="005C350D"/>
    <w:rsid w:val="005D17A2"/>
    <w:rsid w:val="005E4720"/>
    <w:rsid w:val="005F28C9"/>
    <w:rsid w:val="006367CA"/>
    <w:rsid w:val="00662545"/>
    <w:rsid w:val="006715EB"/>
    <w:rsid w:val="00672C79"/>
    <w:rsid w:val="00675FD1"/>
    <w:rsid w:val="006937E4"/>
    <w:rsid w:val="006954A5"/>
    <w:rsid w:val="006C2C5E"/>
    <w:rsid w:val="006D6489"/>
    <w:rsid w:val="006E27DA"/>
    <w:rsid w:val="006F1372"/>
    <w:rsid w:val="00703185"/>
    <w:rsid w:val="00726E62"/>
    <w:rsid w:val="00740A9E"/>
    <w:rsid w:val="00756B59"/>
    <w:rsid w:val="00760952"/>
    <w:rsid w:val="0077643A"/>
    <w:rsid w:val="00792882"/>
    <w:rsid w:val="00797759"/>
    <w:rsid w:val="007B7D9F"/>
    <w:rsid w:val="007C2DDE"/>
    <w:rsid w:val="007D440E"/>
    <w:rsid w:val="00800226"/>
    <w:rsid w:val="00825BCB"/>
    <w:rsid w:val="0083521C"/>
    <w:rsid w:val="00871B96"/>
    <w:rsid w:val="00875FCB"/>
    <w:rsid w:val="008A16E4"/>
    <w:rsid w:val="008B7F4A"/>
    <w:rsid w:val="008D4B3F"/>
    <w:rsid w:val="008D5FCB"/>
    <w:rsid w:val="008E3BCB"/>
    <w:rsid w:val="008F31BF"/>
    <w:rsid w:val="00906E4A"/>
    <w:rsid w:val="00961215"/>
    <w:rsid w:val="009627BE"/>
    <w:rsid w:val="00971F2C"/>
    <w:rsid w:val="00974B3B"/>
    <w:rsid w:val="00981B95"/>
    <w:rsid w:val="00986769"/>
    <w:rsid w:val="009960E1"/>
    <w:rsid w:val="00996164"/>
    <w:rsid w:val="009A2C99"/>
    <w:rsid w:val="009C4F4B"/>
    <w:rsid w:val="009D2256"/>
    <w:rsid w:val="009D3C34"/>
    <w:rsid w:val="00A27B36"/>
    <w:rsid w:val="00A367C6"/>
    <w:rsid w:val="00A50636"/>
    <w:rsid w:val="00A6741D"/>
    <w:rsid w:val="00A93261"/>
    <w:rsid w:val="00AC58CA"/>
    <w:rsid w:val="00AC719F"/>
    <w:rsid w:val="00AD210D"/>
    <w:rsid w:val="00AE0070"/>
    <w:rsid w:val="00AE17D2"/>
    <w:rsid w:val="00AF7FD9"/>
    <w:rsid w:val="00B01330"/>
    <w:rsid w:val="00B27EDC"/>
    <w:rsid w:val="00B32EC5"/>
    <w:rsid w:val="00B66AD3"/>
    <w:rsid w:val="00B7466C"/>
    <w:rsid w:val="00B8421D"/>
    <w:rsid w:val="00B87BBA"/>
    <w:rsid w:val="00B94787"/>
    <w:rsid w:val="00BA0C40"/>
    <w:rsid w:val="00BA2B9D"/>
    <w:rsid w:val="00C03AFA"/>
    <w:rsid w:val="00C420EE"/>
    <w:rsid w:val="00C42A9C"/>
    <w:rsid w:val="00C4689E"/>
    <w:rsid w:val="00C473B9"/>
    <w:rsid w:val="00C5514A"/>
    <w:rsid w:val="00C579F9"/>
    <w:rsid w:val="00C77E1F"/>
    <w:rsid w:val="00CC402E"/>
    <w:rsid w:val="00CE67A8"/>
    <w:rsid w:val="00D00A64"/>
    <w:rsid w:val="00D064A4"/>
    <w:rsid w:val="00D15350"/>
    <w:rsid w:val="00D30912"/>
    <w:rsid w:val="00D570F3"/>
    <w:rsid w:val="00D716A5"/>
    <w:rsid w:val="00D84650"/>
    <w:rsid w:val="00E06331"/>
    <w:rsid w:val="00E13B22"/>
    <w:rsid w:val="00E33D9F"/>
    <w:rsid w:val="00E46E80"/>
    <w:rsid w:val="00E6282B"/>
    <w:rsid w:val="00E71858"/>
    <w:rsid w:val="00EC5768"/>
    <w:rsid w:val="00EF00F0"/>
    <w:rsid w:val="00F037C4"/>
    <w:rsid w:val="00F0678A"/>
    <w:rsid w:val="00F328DF"/>
    <w:rsid w:val="00F36653"/>
    <w:rsid w:val="00F45B53"/>
    <w:rsid w:val="00F56279"/>
    <w:rsid w:val="00F654A0"/>
    <w:rsid w:val="00FA39E8"/>
    <w:rsid w:val="00FA662B"/>
    <w:rsid w:val="00FA69BA"/>
    <w:rsid w:val="00FB3EBF"/>
    <w:rsid w:val="00FB4116"/>
    <w:rsid w:val="00FC10E8"/>
    <w:rsid w:val="00FE1E41"/>
    <w:rsid w:val="00FF1A08"/>
    <w:rsid w:val="00FF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FA3272"/>
  <w15:docId w15:val="{21F8CD93-B603-490F-BFA4-5FDB44B1D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D17A2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03AFA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77E1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77E1F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77E1F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C77E1F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1360A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360A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360A3"/>
    <w:rPr>
      <w:rFonts w:ascii="Calibri" w:eastAsia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360A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360A3"/>
    <w:rPr>
      <w:rFonts w:ascii="Calibri" w:eastAsia="Calibri" w:hAnsi="Calibri"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6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60A3"/>
    <w:rPr>
      <w:rFonts w:ascii="Segoe UI" w:eastAsia="Calibr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792882"/>
    <w:pPr>
      <w:spacing w:after="0" w:line="240" w:lineRule="auto"/>
    </w:pPr>
    <w:rPr>
      <w:rFonts w:ascii="Calibri" w:eastAsia="Calibri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875F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5FCB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875F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5FC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9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toraggiocug@govern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EA552-9ED3-4E33-AD4F-5B3B848BE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1491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graziella.rivitti</dc:creator>
  <cp:lastModifiedBy>Rosaria Giannella</cp:lastModifiedBy>
  <cp:revision>14</cp:revision>
  <cp:lastPrinted>2017-03-29T10:53:00Z</cp:lastPrinted>
  <dcterms:created xsi:type="dcterms:W3CDTF">2019-05-09T16:54:00Z</dcterms:created>
  <dcterms:modified xsi:type="dcterms:W3CDTF">2019-06-24T07:54:00Z</dcterms:modified>
</cp:coreProperties>
</file>