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7A" w:rsidRDefault="0039737A">
      <w:pPr>
        <w:tabs>
          <w:tab w:val="left" w:pos="3402"/>
        </w:tabs>
        <w:suppressAutoHyphens/>
        <w:spacing w:after="0" w:line="100" w:lineRule="atLeast"/>
        <w:jc w:val="center"/>
        <w:rPr>
          <w:rFonts w:ascii="Times New Roman" w:eastAsia="SimSun" w:hAnsi="Times New Roman"/>
          <w:kern w:val="2"/>
          <w:sz w:val="40"/>
          <w:szCs w:val="40"/>
          <w:lang w:eastAsia="it-IT"/>
        </w:rPr>
      </w:pPr>
      <w:r>
        <w:rPr>
          <w:rFonts w:ascii="Times New Roman" w:eastAsia="SimSun" w:hAnsi="Times New Roman"/>
          <w:noProof/>
          <w:kern w:val="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53.25pt;height:65.25pt;visibility:visible" filled="t">
            <v:imagedata r:id="rId4" o:title="" croptop="-50f" cropbottom="-50f" cropleft="-177f" cropright="-177f"/>
          </v:shape>
        </w:pict>
      </w:r>
    </w:p>
    <w:p w:rsidR="0039737A" w:rsidRDefault="0039737A">
      <w:pPr>
        <w:keepNext/>
        <w:tabs>
          <w:tab w:val="left" w:pos="3402"/>
        </w:tabs>
        <w:suppressAutoHyphens/>
        <w:spacing w:after="0" w:line="100" w:lineRule="atLeast"/>
        <w:ind w:left="-851"/>
        <w:jc w:val="center"/>
        <w:outlineLvl w:val="0"/>
        <w:rPr>
          <w:rFonts w:ascii="Arial" w:hAnsi="Arial" w:cs="Arial"/>
          <w:kern w:val="2"/>
          <w:sz w:val="24"/>
          <w:szCs w:val="24"/>
          <w:lang w:eastAsia="it-IT"/>
        </w:rPr>
      </w:pPr>
      <w:r>
        <w:rPr>
          <w:rFonts w:ascii="Times New Roman" w:hAnsi="Times New Roman" w:cs="Times New Roman"/>
          <w:kern w:val="2"/>
          <w:sz w:val="40"/>
          <w:szCs w:val="40"/>
          <w:lang w:eastAsia="it-IT"/>
        </w:rPr>
        <w:t xml:space="preserve">        CITTA’ METROPOLITANA  DI MESSINA</w:t>
      </w:r>
    </w:p>
    <w:p w:rsidR="0039737A" w:rsidRDefault="0039737A">
      <w:pPr>
        <w:pStyle w:val="Heading1"/>
      </w:pPr>
      <w:r>
        <w:t xml:space="preserve">I Direzione </w:t>
      </w:r>
    </w:p>
    <w:p w:rsidR="0039737A" w:rsidRDefault="0039737A">
      <w:pPr>
        <w:pStyle w:val="Heading1"/>
      </w:pPr>
      <w:r>
        <w:t xml:space="preserve">Servizi Generali e Politiche di  Sviluppo Economico e Culturale </w:t>
      </w:r>
    </w:p>
    <w:p w:rsidR="0039737A" w:rsidRDefault="0039737A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Servizio Turismo e Attività Produttive</w:t>
      </w:r>
    </w:p>
    <w:p w:rsidR="0039737A" w:rsidRDefault="0039737A">
      <w:pPr>
        <w:pStyle w:val="Header"/>
        <w:rPr>
          <w:rFonts w:ascii="Times New Roman" w:hAnsi="Times New Roman" w:cs="Times New Roman"/>
        </w:rPr>
      </w:pPr>
    </w:p>
    <w:p w:rsidR="0039737A" w:rsidRDefault="0039737A">
      <w:pPr>
        <w:pStyle w:val="Header"/>
        <w:rPr>
          <w:rFonts w:ascii="Times New Roman" w:hAnsi="Times New Roman" w:cs="Times New Roman"/>
        </w:rPr>
      </w:pPr>
    </w:p>
    <w:p w:rsidR="0039737A" w:rsidRDefault="0039737A">
      <w:pPr>
        <w:pStyle w:val="Header"/>
        <w:rPr>
          <w:rFonts w:ascii="Garamond" w:hAnsi="Garamond" w:cs="Garamond"/>
          <w:sz w:val="56"/>
          <w:szCs w:val="56"/>
        </w:rPr>
      </w:pPr>
      <w:r>
        <w:rPr>
          <w:rFonts w:ascii="Times New Roman" w:hAnsi="Times New Roman" w:cs="Times New Roman"/>
        </w:rPr>
        <w:tab/>
      </w:r>
      <w:r>
        <w:rPr>
          <w:rFonts w:ascii="Garamond" w:hAnsi="Garamond" w:cs="Garamond"/>
          <w:sz w:val="56"/>
          <w:szCs w:val="56"/>
        </w:rPr>
        <w:t>A V V I S O</w:t>
      </w:r>
    </w:p>
    <w:p w:rsidR="0039737A" w:rsidRDefault="0039737A">
      <w:pPr>
        <w:pStyle w:val="Header"/>
        <w:rPr>
          <w:rFonts w:ascii="Garamond" w:hAnsi="Garamond" w:cs="Garamond"/>
          <w:sz w:val="24"/>
          <w:szCs w:val="24"/>
        </w:rPr>
      </w:pPr>
    </w:p>
    <w:p w:rsidR="0039737A" w:rsidRDefault="0039737A">
      <w:pPr>
        <w:pStyle w:val="Header"/>
        <w:rPr>
          <w:rFonts w:ascii="Garamond" w:hAnsi="Garamond" w:cs="Garamond"/>
          <w:sz w:val="24"/>
          <w:szCs w:val="24"/>
        </w:rPr>
      </w:pPr>
    </w:p>
    <w:p w:rsidR="0039737A" w:rsidRDefault="0039737A">
      <w:pPr>
        <w:pStyle w:val="Head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OGGETTO:   </w:t>
      </w:r>
      <w:r>
        <w:rPr>
          <w:rFonts w:ascii="Garamond" w:hAnsi="Garamond" w:cs="Garamond"/>
          <w:b/>
          <w:bCs/>
          <w:sz w:val="24"/>
          <w:szCs w:val="24"/>
        </w:rPr>
        <w:t>Rinnovo Classifica quinquennio  2022-2026</w:t>
      </w:r>
      <w:r>
        <w:rPr>
          <w:rFonts w:ascii="Garamond" w:hAnsi="Garamond" w:cs="Garamond"/>
          <w:sz w:val="24"/>
          <w:szCs w:val="24"/>
        </w:rPr>
        <w:t xml:space="preserve">  - </w:t>
      </w:r>
      <w:r>
        <w:rPr>
          <w:rFonts w:ascii="Garamond" w:hAnsi="Garamond" w:cs="Garamond"/>
          <w:b/>
          <w:bCs/>
          <w:sz w:val="24"/>
          <w:szCs w:val="24"/>
        </w:rPr>
        <w:t>proroga termine al 31.08.2022</w:t>
      </w:r>
      <w:r>
        <w:rPr>
          <w:rFonts w:ascii="Garamond" w:hAnsi="Garamond" w:cs="Garamond"/>
          <w:sz w:val="24"/>
          <w:szCs w:val="24"/>
        </w:rPr>
        <w:t xml:space="preserve"> . </w:t>
      </w:r>
    </w:p>
    <w:p w:rsidR="0039737A" w:rsidRDefault="0039737A">
      <w:pPr>
        <w:pStyle w:val="Header"/>
        <w:rPr>
          <w:rFonts w:ascii="Garamond" w:hAnsi="Garamond" w:cs="Garamond"/>
          <w:sz w:val="24"/>
          <w:szCs w:val="24"/>
        </w:rPr>
      </w:pPr>
    </w:p>
    <w:p w:rsidR="0039737A" w:rsidRDefault="0039737A">
      <w:pPr>
        <w:pStyle w:val="Header"/>
        <w:rPr>
          <w:rFonts w:ascii="Garamond" w:hAnsi="Garamond" w:cs="Garamond"/>
          <w:sz w:val="24"/>
          <w:szCs w:val="24"/>
        </w:rPr>
      </w:pPr>
    </w:p>
    <w:p w:rsidR="0039737A" w:rsidRDefault="0039737A">
      <w:pPr>
        <w:pStyle w:val="Header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Come già comunicato ai titolari delle strutture ricettive,  sia direttamente con mail che tramite i SUAP,    è scaduto al 30 giugno u.s.  il termine per richiedere il rinnovo della classifica per il quinquennio 2022-2026.</w:t>
      </w:r>
    </w:p>
    <w:p w:rsidR="0039737A" w:rsidRDefault="0039737A">
      <w:pPr>
        <w:pStyle w:val="Header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Tale adempimento è condizione indispensabile per il regolare svolgimento dell’attività turistico ricettiva . </w:t>
      </w:r>
    </w:p>
    <w:p w:rsidR="0039737A" w:rsidRDefault="0039737A">
      <w:pPr>
        <w:pStyle w:val="Header"/>
        <w:jc w:val="both"/>
        <w:rPr>
          <w:rFonts w:ascii="Garamond" w:hAnsi="Garamond" w:cs="Garamond"/>
          <w:sz w:val="24"/>
          <w:szCs w:val="24"/>
        </w:rPr>
      </w:pPr>
    </w:p>
    <w:p w:rsidR="0039737A" w:rsidRDefault="0039737A">
      <w:pPr>
        <w:pStyle w:val="Header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Tuttavia, in considerazione  sia del prolungato guasto tecnico che ha interessato la piattaforma regionale  </w:t>
      </w:r>
      <w:hyperlink r:id="rId5" w:history="1">
        <w:r>
          <w:rPr>
            <w:rStyle w:val="Hyperlink"/>
            <w:rFonts w:ascii="Garamond" w:hAnsi="Garamond" w:cs="Garamond"/>
            <w:sz w:val="24"/>
            <w:szCs w:val="24"/>
          </w:rPr>
          <w:t>Turista@t</w:t>
        </w:r>
      </w:hyperlink>
      <w:r>
        <w:rPr>
          <w:rFonts w:ascii="Garamond" w:hAnsi="Garamond" w:cs="Garamond"/>
          <w:sz w:val="24"/>
          <w:szCs w:val="24"/>
        </w:rPr>
        <w:t xml:space="preserve">    che  del pieno svolgimento della stagione estiva, si ritiene opportuno </w:t>
      </w:r>
      <w:r>
        <w:rPr>
          <w:rFonts w:ascii="Garamond" w:hAnsi="Garamond" w:cs="Garamond"/>
          <w:b/>
          <w:bCs/>
          <w:sz w:val="24"/>
          <w:szCs w:val="24"/>
        </w:rPr>
        <w:t xml:space="preserve">prorogare il termine </w:t>
      </w:r>
      <w:r>
        <w:rPr>
          <w:rFonts w:ascii="Garamond" w:hAnsi="Garamond" w:cs="Garamond"/>
          <w:sz w:val="24"/>
          <w:szCs w:val="24"/>
        </w:rPr>
        <w:t>di presentazione delle istanze</w:t>
      </w:r>
      <w:r>
        <w:rPr>
          <w:rFonts w:ascii="Garamond" w:hAnsi="Garamond" w:cs="Garamond"/>
          <w:b/>
          <w:bCs/>
          <w:sz w:val="24"/>
          <w:szCs w:val="24"/>
        </w:rPr>
        <w:t xml:space="preserve"> al  31 agosto 2022</w:t>
      </w:r>
      <w:r>
        <w:rPr>
          <w:rFonts w:ascii="Garamond" w:hAnsi="Garamond" w:cs="Garamond"/>
          <w:sz w:val="24"/>
          <w:szCs w:val="24"/>
        </w:rPr>
        <w:t>.</w:t>
      </w:r>
    </w:p>
    <w:p w:rsidR="0039737A" w:rsidRDefault="0039737A">
      <w:pPr>
        <w:pStyle w:val="Header"/>
        <w:jc w:val="both"/>
        <w:rPr>
          <w:rFonts w:ascii="Garamond" w:hAnsi="Garamond" w:cs="Garamond"/>
          <w:sz w:val="24"/>
          <w:szCs w:val="24"/>
        </w:rPr>
      </w:pPr>
    </w:p>
    <w:p w:rsidR="0039737A" w:rsidRDefault="0039737A">
      <w:pPr>
        <w:pStyle w:val="Header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Pertanto le istanze, corredate della prescritta documentazione, devono essere inoltrate a questo Ente  entro il termine su indicato a mezzo PEC  </w:t>
      </w:r>
      <w:hyperlink r:id="rId6" w:history="1">
        <w:r>
          <w:rPr>
            <w:rStyle w:val="Hyperlink"/>
            <w:rFonts w:ascii="Garamond" w:hAnsi="Garamond" w:cs="Garamond"/>
            <w:sz w:val="24"/>
            <w:szCs w:val="24"/>
          </w:rPr>
          <w:t>protocollo@pec.prov.me.it</w:t>
        </w:r>
      </w:hyperlink>
      <w:r>
        <w:rPr>
          <w:rFonts w:ascii="Garamond" w:hAnsi="Garamond" w:cs="Garamond"/>
          <w:sz w:val="24"/>
          <w:szCs w:val="24"/>
        </w:rPr>
        <w:t xml:space="preserve">   e, per conoscenza,  al SUAP del Comune di appartenenza della struttura ricettiva. </w:t>
      </w:r>
    </w:p>
    <w:p w:rsidR="0039737A" w:rsidRDefault="0039737A">
      <w:pPr>
        <w:pStyle w:val="Header"/>
        <w:jc w:val="both"/>
        <w:rPr>
          <w:rFonts w:ascii="Garamond" w:hAnsi="Garamond" w:cs="Garamond"/>
          <w:sz w:val="24"/>
          <w:szCs w:val="24"/>
        </w:rPr>
      </w:pPr>
    </w:p>
    <w:p w:rsidR="0039737A" w:rsidRDefault="0039737A">
      <w:pPr>
        <w:pStyle w:val="Header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</w:t>
      </w:r>
    </w:p>
    <w:p w:rsidR="0039737A" w:rsidRDefault="0039737A">
      <w:pPr>
        <w:pStyle w:val="Header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Per eventuali informazioni :  Funzionario  Giuseppe Carmelo Previti    090.7761588 - 3336187800</w:t>
      </w:r>
    </w:p>
    <w:p w:rsidR="0039737A" w:rsidRDefault="0039737A">
      <w:pPr>
        <w:pStyle w:val="Header"/>
        <w:jc w:val="both"/>
        <w:rPr>
          <w:rFonts w:ascii="Garamond" w:hAnsi="Garamond" w:cs="Garamond"/>
          <w:sz w:val="24"/>
          <w:szCs w:val="24"/>
          <w:lang w:val="fr-FR"/>
        </w:rPr>
      </w:pPr>
      <w:r>
        <w:rPr>
          <w:rFonts w:ascii="Garamond" w:hAnsi="Garamond" w:cs="Garamond"/>
          <w:sz w:val="24"/>
          <w:szCs w:val="24"/>
          <w:lang w:val="fr-FR"/>
        </w:rPr>
        <w:t xml:space="preserve">Mail:   </w:t>
      </w:r>
      <w:hyperlink r:id="rId7" w:history="1">
        <w:r>
          <w:rPr>
            <w:rStyle w:val="Hyperlink"/>
            <w:rFonts w:ascii="Garamond" w:hAnsi="Garamond" w:cs="Garamond"/>
            <w:sz w:val="24"/>
            <w:szCs w:val="24"/>
            <w:lang w:val="fr-FR"/>
          </w:rPr>
          <w:t>gc.previti@cittametropolitana.me.it</w:t>
        </w:r>
      </w:hyperlink>
      <w:r>
        <w:rPr>
          <w:rFonts w:ascii="Garamond" w:hAnsi="Garamond" w:cs="Garamond"/>
          <w:sz w:val="24"/>
          <w:szCs w:val="24"/>
          <w:lang w:val="fr-FR"/>
        </w:rPr>
        <w:t xml:space="preserve"> . </w:t>
      </w:r>
    </w:p>
    <w:p w:rsidR="0039737A" w:rsidRDefault="0039737A">
      <w:pPr>
        <w:pStyle w:val="Header"/>
        <w:jc w:val="both"/>
        <w:rPr>
          <w:sz w:val="24"/>
          <w:szCs w:val="24"/>
          <w:lang w:val="fr-FR"/>
        </w:rPr>
      </w:pPr>
    </w:p>
    <w:p w:rsidR="0039737A" w:rsidRDefault="0039737A">
      <w:pPr>
        <w:pStyle w:val="Header"/>
        <w:jc w:val="both"/>
        <w:rPr>
          <w:sz w:val="24"/>
          <w:szCs w:val="24"/>
          <w:lang w:val="fr-FR"/>
        </w:rPr>
      </w:pPr>
    </w:p>
    <w:p w:rsidR="0039737A" w:rsidRDefault="0039737A">
      <w:pPr>
        <w:pStyle w:val="Header"/>
        <w:jc w:val="both"/>
        <w:rPr>
          <w:rFonts w:ascii="Garamond" w:hAnsi="Garamond" w:cs="Garamond"/>
          <w:sz w:val="24"/>
          <w:szCs w:val="24"/>
          <w:lang w:val="fr-FR"/>
        </w:rPr>
      </w:pPr>
      <w:r>
        <w:rPr>
          <w:rFonts w:ascii="Garamond" w:hAnsi="Garamond" w:cs="Garamond"/>
          <w:sz w:val="24"/>
          <w:szCs w:val="24"/>
          <w:lang w:val="fr-FR"/>
        </w:rPr>
        <w:t>Messina,  26 luglio 2022</w:t>
      </w:r>
    </w:p>
    <w:p w:rsidR="0039737A" w:rsidRDefault="0039737A">
      <w:pPr>
        <w:pStyle w:val="Header"/>
        <w:jc w:val="both"/>
        <w:rPr>
          <w:rFonts w:ascii="Garamond" w:hAnsi="Garamond" w:cs="Garamond"/>
          <w:sz w:val="24"/>
          <w:szCs w:val="24"/>
          <w:lang w:val="fr-FR"/>
        </w:rPr>
      </w:pPr>
    </w:p>
    <w:p w:rsidR="0039737A" w:rsidRDefault="0039737A">
      <w:pPr>
        <w:spacing w:after="0" w:line="240" w:lineRule="auto"/>
        <w:ind w:left="3540" w:firstLine="708"/>
        <w:jc w:val="both"/>
        <w:rPr>
          <w:rFonts w:ascii="Garamond" w:hAnsi="Garamond" w:cs="Garamond"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                   </w:t>
      </w:r>
      <w:r>
        <w:rPr>
          <w:rFonts w:ascii="Garamond" w:hAnsi="Garamond" w:cs="Garamond"/>
          <w:sz w:val="24"/>
          <w:szCs w:val="24"/>
        </w:rPr>
        <w:t xml:space="preserve">  La Responsabile del Servizio </w:t>
      </w:r>
    </w:p>
    <w:p w:rsidR="0039737A" w:rsidRDefault="0039737A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                                                                                      f.to   Dott.ssa Irene Calabrò </w:t>
      </w:r>
    </w:p>
    <w:p w:rsidR="0039737A" w:rsidRDefault="0039737A">
      <w:pPr>
        <w:rPr>
          <w:rFonts w:ascii="Times New Roman" w:hAnsi="Times New Roman" w:cs="Times New Roman"/>
        </w:rPr>
      </w:pPr>
    </w:p>
    <w:sectPr w:rsidR="0039737A" w:rsidSect="00397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37A"/>
    <w:rsid w:val="0039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3402"/>
      </w:tabs>
      <w:suppressAutoHyphens/>
      <w:spacing w:after="0" w:line="240" w:lineRule="auto"/>
      <w:jc w:val="center"/>
      <w:outlineLvl w:val="0"/>
    </w:pPr>
    <w:rPr>
      <w:rFonts w:ascii="Times New Roman" w:eastAsia="SimSun" w:hAnsi="Times New Roman" w:cs="Times New Roman"/>
      <w:kern w:val="2"/>
      <w:sz w:val="28"/>
      <w:szCs w:val="28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3402"/>
      </w:tabs>
      <w:suppressAutoHyphens/>
      <w:spacing w:after="0" w:line="100" w:lineRule="atLeast"/>
      <w:ind w:right="288"/>
      <w:jc w:val="center"/>
      <w:outlineLvl w:val="1"/>
    </w:pPr>
    <w:rPr>
      <w:kern w:val="2"/>
      <w:sz w:val="28"/>
      <w:szCs w:val="28"/>
      <w:lang w:eastAsia="it-IT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c.previti@cittametropolitana.m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prov.me.it" TargetMode="External"/><Relationship Id="rId5" Type="http://schemas.openxmlformats.org/officeDocument/2006/relationships/hyperlink" Target="mailto:Turista@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232</Words>
  <Characters>1326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i.calabro</cp:lastModifiedBy>
  <cp:revision>9</cp:revision>
  <dcterms:created xsi:type="dcterms:W3CDTF">2022-04-12T07:08:00Z</dcterms:created>
  <dcterms:modified xsi:type="dcterms:W3CDTF">2022-07-26T07:59:00Z</dcterms:modified>
</cp:coreProperties>
</file>